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4B0747" w:rsidRPr="004B0747" w14:paraId="06ACFA19" w14:textId="77777777" w:rsidTr="00D250BA">
        <w:trPr>
          <w:trHeight w:val="899"/>
        </w:trPr>
        <w:tc>
          <w:tcPr>
            <w:tcW w:w="3544" w:type="dxa"/>
            <w:tcBorders>
              <w:top w:val="nil"/>
              <w:left w:val="nil"/>
              <w:bottom w:val="nil"/>
              <w:right w:val="nil"/>
            </w:tcBorders>
          </w:tcPr>
          <w:p w14:paraId="3CEE67C1" w14:textId="77777777" w:rsidR="004B0747" w:rsidRPr="004B0747" w:rsidRDefault="004B0747" w:rsidP="004B0747">
            <w:pPr>
              <w:pStyle w:val="Heading3"/>
              <w:spacing w:before="0" w:beforeAutospacing="0" w:after="0" w:afterAutospacing="0"/>
              <w:jc w:val="center"/>
              <w:rPr>
                <w:b w:val="0"/>
                <w:sz w:val="26"/>
              </w:rPr>
            </w:pPr>
            <w:r w:rsidRPr="004B0747">
              <w:rPr>
                <w:b w:val="0"/>
                <w:sz w:val="26"/>
              </w:rPr>
              <w:t>UBND TỈNH QUẢNG TRỊ</w:t>
            </w:r>
          </w:p>
          <w:p w14:paraId="210F28CA" w14:textId="77777777" w:rsidR="004B0747" w:rsidRPr="004B0747" w:rsidRDefault="004B0747" w:rsidP="004B0747">
            <w:pPr>
              <w:pStyle w:val="Heading3"/>
              <w:spacing w:before="0" w:beforeAutospacing="0" w:after="0" w:afterAutospacing="0"/>
              <w:rPr>
                <w:sz w:val="26"/>
              </w:rPr>
            </w:pPr>
            <w:r w:rsidRPr="004B0747">
              <w:rPr>
                <w:sz w:val="26"/>
              </w:rPr>
              <w:t xml:space="preserve">              SỞ NỘI VỤ</w:t>
            </w:r>
          </w:p>
          <w:p w14:paraId="5D9C8068" w14:textId="0C3E7874" w:rsidR="004B0747" w:rsidRPr="004B0747" w:rsidRDefault="004B0747" w:rsidP="004B0747">
            <w:pPr>
              <w:pStyle w:val="Caption"/>
              <w:spacing w:before="120"/>
              <w:jc w:val="center"/>
              <w:rPr>
                <w:rFonts w:ascii="Times New Roman" w:hAnsi="Times New Roman"/>
                <w:i w:val="0"/>
                <w:noProof/>
                <w:szCs w:val="24"/>
              </w:rPr>
            </w:pPr>
            <w:r w:rsidRPr="004B0747">
              <w:rPr>
                <w:rFonts w:ascii="Times New Roman" w:hAnsi="Times New Roman"/>
                <w:i w:val="0"/>
                <w:noProof/>
                <w:sz w:val="26"/>
              </w:rPr>
              <mc:AlternateContent>
                <mc:Choice Requires="wps">
                  <w:drawing>
                    <wp:anchor distT="0" distB="0" distL="114300" distR="114300" simplePos="0" relativeHeight="251662336" behindDoc="0" locked="0" layoutInCell="1" allowOverlap="1" wp14:anchorId="14BD4B98" wp14:editId="31FEE0F2">
                      <wp:simplePos x="0" y="0"/>
                      <wp:positionH relativeFrom="column">
                        <wp:posOffset>805815</wp:posOffset>
                      </wp:positionH>
                      <wp:positionV relativeFrom="paragraph">
                        <wp:posOffset>17780</wp:posOffset>
                      </wp:positionV>
                      <wp:extent cx="404495" cy="0"/>
                      <wp:effectExtent l="11430" t="12700" r="1270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74EE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4pt" to="95.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"/>
                  </w:pict>
                </mc:Fallback>
              </mc:AlternateContent>
            </w:r>
            <w:r w:rsidRPr="004B0747">
              <w:rPr>
                <w:rFonts w:ascii="Times New Roman" w:hAnsi="Times New Roman"/>
                <w:i w:val="0"/>
                <w:noProof/>
                <w:sz w:val="28"/>
              </w:rPr>
              <w:t xml:space="preserve">Số:       </w:t>
            </w:r>
            <w:r w:rsidRPr="004B0747">
              <w:rPr>
                <w:rFonts w:ascii="Times New Roman" w:hAnsi="Times New Roman"/>
                <w:i w:val="0"/>
                <w:noProof/>
                <w:sz w:val="28"/>
                <w:lang w:val="vi-VN"/>
              </w:rPr>
              <w:t xml:space="preserve">  </w:t>
            </w:r>
            <w:r w:rsidR="006C2370">
              <w:rPr>
                <w:rFonts w:ascii="Times New Roman" w:hAnsi="Times New Roman"/>
                <w:i w:val="0"/>
                <w:noProof/>
                <w:sz w:val="28"/>
              </w:rPr>
              <w:t xml:space="preserve">    /</w:t>
            </w:r>
            <w:r>
              <w:rPr>
                <w:rFonts w:ascii="Times New Roman" w:hAnsi="Times New Roman"/>
                <w:i w:val="0"/>
                <w:noProof/>
                <w:sz w:val="28"/>
              </w:rPr>
              <w:t>BC</w:t>
            </w:r>
            <w:r w:rsidR="006C2370">
              <w:rPr>
                <w:rFonts w:ascii="Times New Roman" w:hAnsi="Times New Roman"/>
                <w:i w:val="0"/>
                <w:noProof/>
                <w:sz w:val="28"/>
              </w:rPr>
              <w:t>-SNV</w:t>
            </w:r>
          </w:p>
        </w:tc>
        <w:tc>
          <w:tcPr>
            <w:tcW w:w="5670" w:type="dxa"/>
            <w:tcBorders>
              <w:top w:val="nil"/>
              <w:left w:val="nil"/>
              <w:bottom w:val="nil"/>
              <w:right w:val="nil"/>
            </w:tcBorders>
          </w:tcPr>
          <w:p w14:paraId="57F70A5E" w14:textId="77777777" w:rsidR="004B0747" w:rsidRPr="004B0747" w:rsidRDefault="004B0747" w:rsidP="004B0747">
            <w:pPr>
              <w:pStyle w:val="Heading2"/>
              <w:spacing w:before="0" w:beforeAutospacing="0" w:after="0" w:afterAutospacing="0"/>
              <w:rPr>
                <w:sz w:val="26"/>
              </w:rPr>
            </w:pPr>
            <w:r w:rsidRPr="004B0747">
              <w:rPr>
                <w:sz w:val="26"/>
              </w:rPr>
              <w:t xml:space="preserve">CỘNG HOÀ XÃ HỘI CHỦ NGHĨA VIỆT </w:t>
            </w:r>
            <w:smartTag w:uri="urn:schemas-microsoft-com:office:smarttags" w:element="place">
              <w:smartTag w:uri="urn:schemas-microsoft-com:office:smarttags" w:element="country-region">
                <w:r w:rsidRPr="004B0747">
                  <w:rPr>
                    <w:sz w:val="26"/>
                  </w:rPr>
                  <w:t>NAM</w:t>
                </w:r>
              </w:smartTag>
            </w:smartTag>
          </w:p>
          <w:p w14:paraId="3B55AA44" w14:textId="77777777" w:rsidR="004B0747" w:rsidRPr="004B0747" w:rsidRDefault="004B0747" w:rsidP="004B0747">
            <w:pPr>
              <w:spacing w:after="0" w:line="240" w:lineRule="auto"/>
              <w:jc w:val="center"/>
              <w:rPr>
                <w:rFonts w:ascii="Times New Roman" w:hAnsi="Times New Roman" w:cs="Times New Roman"/>
                <w:b/>
                <w:noProof/>
                <w:sz w:val="28"/>
              </w:rPr>
            </w:pPr>
            <w:r w:rsidRPr="004B0747">
              <w:rPr>
                <w:rFonts w:ascii="Times New Roman" w:hAnsi="Times New Roman" w:cs="Times New Roman"/>
                <w:b/>
                <w:noProof/>
                <w:sz w:val="28"/>
              </w:rPr>
              <w:t>Độc lập - Tự do - Hạnh phúc</w:t>
            </w:r>
          </w:p>
          <w:p w14:paraId="6071BEAE" w14:textId="70629F3E" w:rsidR="004B0747" w:rsidRPr="004B0747" w:rsidRDefault="004B0747" w:rsidP="004B0747">
            <w:pPr>
              <w:spacing w:before="120" w:after="0" w:line="240" w:lineRule="auto"/>
              <w:jc w:val="center"/>
              <w:rPr>
                <w:rFonts w:ascii="Times New Roman" w:hAnsi="Times New Roman" w:cs="Times New Roman"/>
                <w:b/>
                <w:i/>
                <w:noProof/>
                <w:sz w:val="26"/>
                <w:lang w:val="vi-VN"/>
              </w:rPr>
            </w:pPr>
            <w:r w:rsidRPr="004B0747">
              <w:rPr>
                <w:rFonts w:ascii="Times New Roman" w:hAnsi="Times New Roman" w:cs="Times New Roman"/>
                <w:b/>
                <w:noProof/>
                <w:sz w:val="26"/>
              </w:rPr>
              <mc:AlternateContent>
                <mc:Choice Requires="wps">
                  <w:drawing>
                    <wp:anchor distT="0" distB="0" distL="114300" distR="114300" simplePos="0" relativeHeight="251661312" behindDoc="0" locked="0" layoutInCell="1" allowOverlap="1" wp14:anchorId="3D09D2F2" wp14:editId="2B90E309">
                      <wp:simplePos x="0" y="0"/>
                      <wp:positionH relativeFrom="column">
                        <wp:posOffset>692785</wp:posOffset>
                      </wp:positionH>
                      <wp:positionV relativeFrom="paragraph">
                        <wp:posOffset>21590</wp:posOffset>
                      </wp:positionV>
                      <wp:extent cx="2110740" cy="0"/>
                      <wp:effectExtent l="5715" t="12065" r="762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E999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7pt" to="220.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"/>
                  </w:pict>
                </mc:Fallback>
              </mc:AlternateContent>
            </w:r>
            <w:r w:rsidRPr="004B0747">
              <w:rPr>
                <w:rFonts w:ascii="Times New Roman" w:hAnsi="Times New Roman" w:cs="Times New Roman"/>
                <w:i/>
                <w:noProof/>
                <w:sz w:val="28"/>
              </w:rPr>
              <w:t>Quảng Trị, ngày       tháng</w:t>
            </w:r>
            <w:r w:rsidRPr="004B0747">
              <w:rPr>
                <w:rFonts w:ascii="Times New Roman" w:hAnsi="Times New Roman" w:cs="Times New Roman"/>
                <w:i/>
                <w:noProof/>
                <w:sz w:val="28"/>
                <w:lang w:val="vi-VN"/>
              </w:rPr>
              <w:t xml:space="preserve"> </w:t>
            </w:r>
            <w:r w:rsidRPr="004B0747">
              <w:rPr>
                <w:rFonts w:ascii="Times New Roman" w:hAnsi="Times New Roman" w:cs="Times New Roman"/>
                <w:i/>
                <w:noProof/>
                <w:sz w:val="28"/>
              </w:rPr>
              <w:t>6 năm 2026</w:t>
            </w:r>
          </w:p>
        </w:tc>
      </w:tr>
    </w:tbl>
    <w:p w14:paraId="08E847C7" w14:textId="77777777" w:rsidR="004B0747" w:rsidRDefault="004B0747" w:rsidP="00B362A8">
      <w:pPr>
        <w:pStyle w:val="NormalWeb"/>
        <w:spacing w:before="0" w:beforeAutospacing="0" w:after="0" w:afterAutospacing="0" w:line="276" w:lineRule="auto"/>
        <w:jc w:val="center"/>
        <w:rPr>
          <w:b/>
          <w:sz w:val="28"/>
          <w:szCs w:val="28"/>
        </w:rPr>
      </w:pPr>
    </w:p>
    <w:p w14:paraId="3C2E325C" w14:textId="77777777" w:rsidR="004B0747" w:rsidRDefault="004B0747" w:rsidP="00B362A8">
      <w:pPr>
        <w:pStyle w:val="NormalWeb"/>
        <w:spacing w:before="0" w:beforeAutospacing="0" w:after="0" w:afterAutospacing="0" w:line="276" w:lineRule="auto"/>
        <w:jc w:val="center"/>
        <w:rPr>
          <w:b/>
          <w:sz w:val="28"/>
          <w:szCs w:val="28"/>
        </w:rPr>
      </w:pPr>
    </w:p>
    <w:p w14:paraId="43B80AC7" w14:textId="77777777" w:rsidR="004B0747" w:rsidRDefault="00C173F2" w:rsidP="00B362A8">
      <w:pPr>
        <w:pStyle w:val="NormalWeb"/>
        <w:spacing w:before="0" w:beforeAutospacing="0" w:after="0" w:afterAutospacing="0" w:line="276" w:lineRule="auto"/>
        <w:jc w:val="center"/>
        <w:rPr>
          <w:b/>
          <w:sz w:val="28"/>
          <w:szCs w:val="28"/>
        </w:rPr>
      </w:pPr>
      <w:r w:rsidRPr="00AE787D">
        <w:rPr>
          <w:b/>
          <w:sz w:val="28"/>
          <w:szCs w:val="28"/>
        </w:rPr>
        <w:t xml:space="preserve">BÁO CÁO </w:t>
      </w:r>
    </w:p>
    <w:p w14:paraId="1ED32A95" w14:textId="77777777" w:rsidR="0092227F" w:rsidRDefault="004B0747" w:rsidP="00B46C8D">
      <w:pPr>
        <w:spacing w:before="40" w:after="0" w:line="240" w:lineRule="auto"/>
        <w:jc w:val="center"/>
        <w:outlineLvl w:val="1"/>
        <w:rPr>
          <w:rFonts w:ascii="Times New Roman" w:hAnsi="Times New Roman" w:cs="Times New Roman"/>
          <w:b/>
          <w:bCs/>
          <w:spacing w:val="-4"/>
          <w:sz w:val="28"/>
          <w:szCs w:val="28"/>
        </w:rPr>
      </w:pPr>
      <w:r w:rsidRPr="0092227F">
        <w:rPr>
          <w:rFonts w:ascii="Times New Roman" w:hAnsi="Times New Roman" w:cs="Times New Roman"/>
          <w:b/>
          <w:spacing w:val="-18"/>
          <w:sz w:val="28"/>
          <w:szCs w:val="28"/>
        </w:rPr>
        <w:t>Đánh</w:t>
      </w:r>
      <w:r w:rsidRPr="0092227F">
        <w:rPr>
          <w:rFonts w:ascii="Times New Roman" w:hAnsi="Times New Roman" w:cs="Times New Roman"/>
          <w:b/>
          <w:spacing w:val="-18"/>
          <w:sz w:val="28"/>
          <w:szCs w:val="28"/>
          <w:lang w:val="vi-VN"/>
        </w:rPr>
        <w:t xml:space="preserve"> giá </w:t>
      </w:r>
      <w:r w:rsidR="00953A9B" w:rsidRPr="0092227F">
        <w:rPr>
          <w:rFonts w:ascii="Times New Roman" w:hAnsi="Times New Roman" w:cs="Times New Roman"/>
          <w:b/>
          <w:spacing w:val="-18"/>
          <w:sz w:val="28"/>
          <w:szCs w:val="28"/>
        </w:rPr>
        <w:t>thực trạng quan hệ xã hội</w:t>
      </w:r>
      <w:r w:rsidRPr="0092227F">
        <w:rPr>
          <w:rFonts w:ascii="Times New Roman" w:hAnsi="Times New Roman" w:cs="Times New Roman"/>
          <w:b/>
          <w:spacing w:val="-18"/>
          <w:sz w:val="28"/>
          <w:szCs w:val="28"/>
          <w:lang w:val="vi-VN"/>
        </w:rPr>
        <w:t xml:space="preserve"> của </w:t>
      </w:r>
      <w:r w:rsidR="006C2370" w:rsidRPr="0092227F">
        <w:rPr>
          <w:rFonts w:ascii="Times New Roman" w:hAnsi="Times New Roman" w:cs="Times New Roman"/>
          <w:b/>
          <w:spacing w:val="-18"/>
          <w:sz w:val="28"/>
          <w:szCs w:val="28"/>
        </w:rPr>
        <w:t xml:space="preserve">Nghị quyết quy định </w:t>
      </w:r>
      <w:r w:rsidR="006C2370" w:rsidRPr="0092227F">
        <w:rPr>
          <w:rFonts w:ascii="Times New Roman" w:hAnsi="Times New Roman" w:cs="Times New Roman"/>
          <w:b/>
          <w:bCs/>
          <w:spacing w:val="-18"/>
          <w:sz w:val="28"/>
          <w:szCs w:val="28"/>
        </w:rPr>
        <w:t>nội</w:t>
      </w:r>
      <w:r w:rsidR="006C2370" w:rsidRPr="0092227F">
        <w:rPr>
          <w:rFonts w:ascii="Times New Roman" w:hAnsi="Times New Roman" w:cs="Times New Roman"/>
          <w:b/>
          <w:bCs/>
          <w:spacing w:val="-18"/>
          <w:sz w:val="28"/>
          <w:szCs w:val="28"/>
          <w:lang w:val="vi-VN"/>
        </w:rPr>
        <w:t xml:space="preserve"> dung chi, mứ</w:t>
      </w:r>
      <w:r w:rsidR="0092227F" w:rsidRPr="0092227F">
        <w:rPr>
          <w:rFonts w:ascii="Times New Roman" w:hAnsi="Times New Roman" w:cs="Times New Roman"/>
          <w:b/>
          <w:bCs/>
          <w:spacing w:val="-18"/>
          <w:sz w:val="28"/>
          <w:szCs w:val="28"/>
          <w:lang w:val="vi-VN"/>
        </w:rPr>
        <w:t xml:space="preserve">c chi </w:t>
      </w:r>
      <w:r w:rsidR="006C2370" w:rsidRPr="0092227F">
        <w:rPr>
          <w:rFonts w:ascii="Times New Roman" w:hAnsi="Times New Roman" w:cs="Times New Roman"/>
          <w:b/>
          <w:bCs/>
          <w:spacing w:val="-18"/>
          <w:sz w:val="28"/>
          <w:szCs w:val="28"/>
          <w:lang w:val="vi-VN"/>
        </w:rPr>
        <w:t>thực hiện</w:t>
      </w:r>
      <w:r w:rsidR="006C2370" w:rsidRPr="006C2370">
        <w:rPr>
          <w:rFonts w:ascii="Times New Roman" w:hAnsi="Times New Roman" w:cs="Times New Roman"/>
          <w:b/>
          <w:bCs/>
          <w:spacing w:val="-10"/>
          <w:sz w:val="28"/>
          <w:szCs w:val="28"/>
          <w:lang w:val="vi-VN"/>
        </w:rPr>
        <w:t xml:space="preserve"> chế độ thăm hỏi nhân dịp lễ, tết, chuyển công tác, nghỉ hưu; hỗ trợ ố</w:t>
      </w:r>
      <w:r w:rsidR="00B46C8D">
        <w:rPr>
          <w:rFonts w:ascii="Times New Roman" w:hAnsi="Times New Roman" w:cs="Times New Roman"/>
          <w:b/>
          <w:bCs/>
          <w:spacing w:val="-10"/>
          <w:sz w:val="28"/>
          <w:szCs w:val="28"/>
          <w:lang w:val="vi-VN"/>
        </w:rPr>
        <w:t>m đau,</w:t>
      </w:r>
      <w:r w:rsidR="00B46C8D">
        <w:rPr>
          <w:rFonts w:ascii="Times New Roman" w:hAnsi="Times New Roman" w:cs="Times New Roman"/>
          <w:b/>
          <w:bCs/>
          <w:spacing w:val="-10"/>
          <w:sz w:val="28"/>
          <w:szCs w:val="28"/>
        </w:rPr>
        <w:t xml:space="preserve"> </w:t>
      </w:r>
      <w:r w:rsidR="006C2370" w:rsidRPr="00B46C8D">
        <w:rPr>
          <w:rFonts w:ascii="Times New Roman" w:hAnsi="Times New Roman" w:cs="Times New Roman"/>
          <w:b/>
          <w:bCs/>
          <w:spacing w:val="-14"/>
          <w:sz w:val="28"/>
          <w:szCs w:val="28"/>
          <w:lang w:val="vi-VN"/>
        </w:rPr>
        <w:t xml:space="preserve">khó khăn; viếng khi từ trần đối với </w:t>
      </w:r>
      <w:r w:rsidR="006C2370" w:rsidRPr="00B46C8D">
        <w:rPr>
          <w:rFonts w:ascii="Times New Roman" w:hAnsi="Times New Roman" w:cs="Times New Roman"/>
          <w:b/>
          <w:bCs/>
          <w:spacing w:val="-14"/>
          <w:sz w:val="28"/>
          <w:szCs w:val="28"/>
        </w:rPr>
        <w:t>cán bộ thuộc diện Bộ Chính trị, Ban Bí thư Trung ương</w:t>
      </w:r>
      <w:r w:rsidR="006C2370" w:rsidRPr="006C2370">
        <w:rPr>
          <w:rFonts w:ascii="Times New Roman" w:hAnsi="Times New Roman" w:cs="Times New Roman"/>
          <w:b/>
          <w:bCs/>
          <w:spacing w:val="-4"/>
          <w:sz w:val="28"/>
          <w:szCs w:val="28"/>
        </w:rPr>
        <w:t xml:space="preserve"> Đảng </w:t>
      </w:r>
    </w:p>
    <w:p w14:paraId="745A03E5" w14:textId="4E0E8A0E" w:rsidR="006C2370" w:rsidRPr="00B46C8D" w:rsidRDefault="006C2370" w:rsidP="00B46C8D">
      <w:pPr>
        <w:spacing w:before="40" w:after="0" w:line="240" w:lineRule="auto"/>
        <w:jc w:val="center"/>
        <w:outlineLvl w:val="1"/>
        <w:rPr>
          <w:rFonts w:ascii="Times New Roman" w:hAnsi="Times New Roman" w:cs="Times New Roman"/>
          <w:b/>
          <w:bCs/>
          <w:spacing w:val="-4"/>
          <w:sz w:val="28"/>
          <w:szCs w:val="28"/>
        </w:rPr>
      </w:pPr>
      <w:r w:rsidRPr="006C2370">
        <w:rPr>
          <w:rFonts w:ascii="Times New Roman" w:hAnsi="Times New Roman" w:cs="Times New Roman"/>
          <w:b/>
          <w:bCs/>
          <w:spacing w:val="-4"/>
          <w:sz w:val="28"/>
          <w:szCs w:val="28"/>
        </w:rPr>
        <w:t>và Ban Thường vụ Tỉnh ủy quản lý trên địa bàn tỉnh Quảng Trị</w:t>
      </w:r>
    </w:p>
    <w:p w14:paraId="7A03A1F8" w14:textId="487F2835" w:rsidR="00C173F2" w:rsidRPr="00AE787D" w:rsidRDefault="006C2370" w:rsidP="00B362A8">
      <w:pPr>
        <w:pStyle w:val="NormalWeb"/>
        <w:spacing w:before="0" w:beforeAutospacing="0" w:after="0" w:afterAutospacing="0" w:line="276" w:lineRule="auto"/>
        <w:jc w:val="center"/>
        <w:rPr>
          <w:b/>
          <w:sz w:val="28"/>
          <w:szCs w:val="28"/>
        </w:rPr>
      </w:pPr>
      <w:r>
        <w:rPr>
          <w:noProof/>
          <w:sz w:val="28"/>
          <w:szCs w:val="28"/>
        </w:rPr>
        <mc:AlternateContent>
          <mc:Choice Requires="wps">
            <w:drawing>
              <wp:anchor distT="0" distB="0" distL="114300" distR="114300" simplePos="0" relativeHeight="251663360" behindDoc="0" locked="0" layoutInCell="1" allowOverlap="1" wp14:anchorId="2B3A9038" wp14:editId="5C6F715A">
                <wp:simplePos x="0" y="0"/>
                <wp:positionH relativeFrom="column">
                  <wp:posOffset>2796540</wp:posOffset>
                </wp:positionH>
                <wp:positionV relativeFrom="paragraph">
                  <wp:posOffset>94999</wp:posOffset>
                </wp:positionV>
                <wp:extent cx="7715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4F47A"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20.2pt,7.5pt" to="28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" strokecolor="black [3200]" strokeweight=".5pt">
                <v:stroke joinstyle="miter"/>
              </v:line>
            </w:pict>
          </mc:Fallback>
        </mc:AlternateContent>
      </w:r>
    </w:p>
    <w:p w14:paraId="7869A472" w14:textId="633A23E0" w:rsidR="00C173F2" w:rsidRPr="00863085" w:rsidRDefault="00C173F2" w:rsidP="00AE787D">
      <w:pPr>
        <w:pStyle w:val="NormalWeb"/>
        <w:spacing w:before="0" w:beforeAutospacing="0" w:after="0" w:afterAutospacing="0" w:line="276" w:lineRule="auto"/>
        <w:jc w:val="both"/>
        <w:rPr>
          <w:sz w:val="20"/>
          <w:szCs w:val="28"/>
        </w:rPr>
      </w:pPr>
    </w:p>
    <w:p w14:paraId="2F87D510" w14:textId="657913F4" w:rsidR="000325CF" w:rsidRPr="000325CF" w:rsidRDefault="000325CF" w:rsidP="0081078B">
      <w:pPr>
        <w:spacing w:before="120" w:after="120" w:line="276" w:lineRule="auto"/>
        <w:ind w:firstLine="567"/>
        <w:jc w:val="both"/>
        <w:outlineLvl w:val="1"/>
        <w:rPr>
          <w:rFonts w:ascii="Times New Roman" w:hAnsi="Times New Roman" w:cs="Times New Roman"/>
          <w:bCs/>
          <w:spacing w:val="-4"/>
          <w:sz w:val="28"/>
          <w:szCs w:val="28"/>
          <w:lang w:val="vi-VN"/>
        </w:rPr>
      </w:pPr>
      <w:r w:rsidRPr="000325CF">
        <w:rPr>
          <w:rFonts w:ascii="Times New Roman" w:eastAsia="Times New Roman" w:hAnsi="Times New Roman" w:cs="Times New Roman"/>
          <w:bCs/>
          <w:sz w:val="28"/>
          <w:szCs w:val="28"/>
        </w:rPr>
        <w:t xml:space="preserve">Thực hiện quy định của </w:t>
      </w:r>
      <w:r w:rsidRPr="000325CF">
        <w:rPr>
          <w:rFonts w:ascii="Times New Roman" w:hAnsi="Times New Roman" w:cs="Times New Roman"/>
          <w:sz w:val="28"/>
          <w:szCs w:val="28"/>
        </w:rPr>
        <w:t>Luật Ban hành văn bản quy phạm pháp luậ</w:t>
      </w:r>
      <w:r w:rsidR="00BD4C2C">
        <w:rPr>
          <w:rFonts w:ascii="Times New Roman" w:hAnsi="Times New Roman" w:cs="Times New Roman"/>
          <w:sz w:val="28"/>
          <w:szCs w:val="28"/>
        </w:rPr>
        <w:t>t ngày 19 tháng 02 năm 2025,</w:t>
      </w:r>
      <w:r w:rsidRPr="000325CF">
        <w:rPr>
          <w:rFonts w:ascii="Times New Roman" w:hAnsi="Times New Roman" w:cs="Times New Roman"/>
          <w:sz w:val="28"/>
          <w:szCs w:val="28"/>
        </w:rPr>
        <w:t xml:space="preserve"> Luật sửa đổi, bổ sung một số điều của Luật Ban hành văn bản quy phạm pháp luật ngày 25 tháng 6 năm 2025, Sở Nôi vụ đánh giá thực trạng quan hệ xã hội và rà soát các chủ trương, đường lối của Đảng, văn bản quy phạm pháp luật có liên quan đến dự thảo </w:t>
      </w:r>
      <w:r w:rsidRPr="000325CF">
        <w:rPr>
          <w:rFonts w:ascii="Times New Roman" w:hAnsi="Times New Roman" w:cs="Times New Roman"/>
          <w:spacing w:val="-4"/>
          <w:sz w:val="28"/>
          <w:szCs w:val="28"/>
        </w:rPr>
        <w:t xml:space="preserve">Nghị quyết quy định </w:t>
      </w:r>
      <w:r w:rsidRPr="000325CF">
        <w:rPr>
          <w:rFonts w:ascii="Times New Roman" w:hAnsi="Times New Roman" w:cs="Times New Roman"/>
          <w:bCs/>
          <w:spacing w:val="-4"/>
          <w:sz w:val="28"/>
          <w:szCs w:val="28"/>
        </w:rPr>
        <w:t>nội</w:t>
      </w:r>
      <w:r w:rsidRPr="000325CF">
        <w:rPr>
          <w:rFonts w:ascii="Times New Roman" w:hAnsi="Times New Roman" w:cs="Times New Roman"/>
          <w:bCs/>
          <w:spacing w:val="-4"/>
          <w:sz w:val="28"/>
          <w:szCs w:val="28"/>
          <w:lang w:val="vi-VN"/>
        </w:rPr>
        <w:t xml:space="preserve"> dung chi, mức chi </w:t>
      </w:r>
      <w:r w:rsidRPr="000325CF">
        <w:rPr>
          <w:rFonts w:ascii="Times New Roman" w:hAnsi="Times New Roman" w:cs="Times New Roman"/>
          <w:bCs/>
          <w:spacing w:val="-10"/>
          <w:sz w:val="28"/>
          <w:szCs w:val="28"/>
          <w:lang w:val="vi-VN"/>
        </w:rPr>
        <w:t xml:space="preserve">thực hiện chế độ thăm hỏi nhân dịp lễ, tết, chuyển công tác, nghỉ hưu; hỗ trợ ốm đau, khó khăn; viếng khi từ trần đối với </w:t>
      </w:r>
      <w:r w:rsidRPr="000325CF">
        <w:rPr>
          <w:rFonts w:ascii="Times New Roman" w:hAnsi="Times New Roman" w:cs="Times New Roman"/>
          <w:bCs/>
          <w:spacing w:val="-10"/>
          <w:sz w:val="28"/>
          <w:szCs w:val="28"/>
        </w:rPr>
        <w:t>cán bộ thuộc diện Bộ Chính trị,</w:t>
      </w:r>
      <w:r w:rsidRPr="000325CF">
        <w:rPr>
          <w:rFonts w:ascii="Times New Roman" w:hAnsi="Times New Roman" w:cs="Times New Roman"/>
          <w:bCs/>
          <w:spacing w:val="-4"/>
          <w:sz w:val="28"/>
          <w:szCs w:val="28"/>
        </w:rPr>
        <w:t xml:space="preserve"> Ban Bí thư Trung ương Đảng và Ban Thường vụ Tỉnh ủy quản lý trên địa bàn tỉnh Quảng Trị</w:t>
      </w:r>
      <w:r w:rsidR="00BD4C2C">
        <w:rPr>
          <w:rFonts w:ascii="Times New Roman" w:hAnsi="Times New Roman" w:cs="Times New Roman"/>
          <w:bCs/>
          <w:spacing w:val="-4"/>
          <w:sz w:val="28"/>
          <w:szCs w:val="28"/>
        </w:rPr>
        <w:t xml:space="preserve"> như sau:</w:t>
      </w:r>
    </w:p>
    <w:p w14:paraId="472489D6" w14:textId="2A5D08C2" w:rsidR="000A6AB4" w:rsidRPr="000A6AB4" w:rsidRDefault="000A6AB4" w:rsidP="0081078B">
      <w:pPr>
        <w:spacing w:before="120" w:after="120" w:line="276" w:lineRule="auto"/>
        <w:ind w:firstLine="567"/>
        <w:jc w:val="both"/>
        <w:rPr>
          <w:rFonts w:ascii="Times New Roman" w:eastAsia="Times New Roman" w:hAnsi="Times New Roman" w:cs="Times New Roman"/>
          <w:b/>
          <w:bCs/>
          <w:sz w:val="28"/>
          <w:szCs w:val="28"/>
        </w:rPr>
      </w:pPr>
      <w:r w:rsidRPr="000A6AB4">
        <w:rPr>
          <w:rFonts w:ascii="Times New Roman" w:eastAsia="Times New Roman" w:hAnsi="Times New Roman" w:cs="Times New Roman"/>
          <w:b/>
          <w:bCs/>
          <w:sz w:val="28"/>
          <w:szCs w:val="28"/>
        </w:rPr>
        <w:t xml:space="preserve">I. </w:t>
      </w:r>
      <w:r w:rsidR="000325CF">
        <w:rPr>
          <w:rFonts w:ascii="Times New Roman" w:eastAsia="Times New Roman" w:hAnsi="Times New Roman" w:cs="Times New Roman"/>
          <w:b/>
          <w:bCs/>
          <w:sz w:val="28"/>
          <w:szCs w:val="28"/>
        </w:rPr>
        <w:t>BỐI CẢNH THỰC HIỆN ĐÁNH GIÁ</w:t>
      </w:r>
    </w:p>
    <w:p w14:paraId="2F39CC2D" w14:textId="0A0A1EC1" w:rsidR="000A6AB4" w:rsidRPr="00F17836" w:rsidRDefault="00F17836" w:rsidP="0081078B">
      <w:pPr>
        <w:spacing w:before="120" w:after="120" w:line="276" w:lineRule="auto"/>
        <w:ind w:firstLine="567"/>
        <w:jc w:val="both"/>
        <w:rPr>
          <w:rFonts w:ascii="Times New Roman" w:eastAsia="Times New Roman" w:hAnsi="Times New Roman" w:cs="Times New Roman"/>
          <w:b/>
          <w:iCs/>
          <w:sz w:val="28"/>
          <w:szCs w:val="28"/>
        </w:rPr>
      </w:pPr>
      <w:r>
        <w:rPr>
          <w:rFonts w:ascii="Times New Roman" w:eastAsia="Times New Roman" w:hAnsi="Times New Roman" w:cs="Times New Roman"/>
          <w:b/>
          <w:bCs/>
          <w:sz w:val="28"/>
          <w:szCs w:val="28"/>
        </w:rPr>
        <w:t xml:space="preserve">1. </w:t>
      </w:r>
      <w:r w:rsidR="000A6AB4" w:rsidRPr="00F17836">
        <w:rPr>
          <w:rFonts w:ascii="Times New Roman" w:eastAsia="Times New Roman" w:hAnsi="Times New Roman" w:cs="Times New Roman"/>
          <w:b/>
          <w:bCs/>
          <w:sz w:val="28"/>
          <w:szCs w:val="28"/>
        </w:rPr>
        <w:t xml:space="preserve">Bối cảnh </w:t>
      </w:r>
      <w:r w:rsidR="000A6AB4" w:rsidRPr="00F17836">
        <w:rPr>
          <w:rFonts w:ascii="Times New Roman" w:eastAsia="Times New Roman" w:hAnsi="Times New Roman" w:cs="Times New Roman"/>
          <w:b/>
          <w:iCs/>
          <w:sz w:val="28"/>
          <w:szCs w:val="28"/>
        </w:rPr>
        <w:t>trong nước</w:t>
      </w:r>
      <w:r w:rsidRPr="00F17836">
        <w:rPr>
          <w:rFonts w:ascii="Times New Roman" w:eastAsia="Times New Roman" w:hAnsi="Times New Roman" w:cs="Times New Roman"/>
          <w:b/>
          <w:iCs/>
          <w:sz w:val="28"/>
          <w:szCs w:val="28"/>
        </w:rPr>
        <w:t xml:space="preserve"> và quốc tế liên quan đến các quan hệ xã hội</w:t>
      </w:r>
    </w:p>
    <w:p w14:paraId="1B3D5DA1" w14:textId="0D746906" w:rsidR="00CF01A0" w:rsidRPr="00F17836" w:rsidRDefault="00F17836" w:rsidP="0081078B">
      <w:pPr>
        <w:spacing w:before="120" w:after="120" w:line="276"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 </w:t>
      </w:r>
      <w:r w:rsidRPr="00F17836">
        <w:rPr>
          <w:rFonts w:ascii="Times New Roman" w:hAnsi="Times New Roman" w:cs="Times New Roman"/>
          <w:i/>
          <w:sz w:val="28"/>
          <w:szCs w:val="28"/>
        </w:rPr>
        <w:t>Bối cảnh trong nước</w:t>
      </w:r>
    </w:p>
    <w:p w14:paraId="6868DF7B" w14:textId="6B6B771D" w:rsidR="00025C21" w:rsidRPr="00025C21" w:rsidRDefault="00025C21" w:rsidP="0081078B">
      <w:pPr>
        <w:spacing w:before="120" w:after="120" w:line="276" w:lineRule="auto"/>
        <w:ind w:firstLine="567"/>
        <w:jc w:val="both"/>
        <w:rPr>
          <w:rFonts w:ascii="Times New Roman" w:eastAsia="Times New Roman" w:hAnsi="Times New Roman" w:cs="Times New Roman"/>
          <w:sz w:val="28"/>
          <w:szCs w:val="28"/>
        </w:rPr>
      </w:pPr>
      <w:r w:rsidRPr="00025C21">
        <w:rPr>
          <w:rFonts w:ascii="Times New Roman" w:eastAsia="Times New Roman" w:hAnsi="Times New Roman" w:cs="Times New Roman"/>
          <w:sz w:val="28"/>
          <w:szCs w:val="28"/>
        </w:rPr>
        <w:t>Trong thời gian qua, Ban Chấp hành Trung ương Đảng, Quốc hội, Chính phủ và các cấp ủy, chính quyền địa phương luôn quan tâm lãnh đạo, chỉ đạo xây dựng, hoàn thiện hệ thống chính sách đối với đội ngũ cán bộ lãnh đạo, quản lý nhằm đáp ứng yêu cầu nhiệm vụ trong tình hình mới. Cùng với yêu cầu đổi mới công tác cán bộ, xây dựng nền hành chính chuyên nghiệp, hiệu lực, hiệu quả, các chính sách đối với cán bộ ngày càng được quan tâm theo hướng toàn diện, kịp thời và nhân văn hơn.</w:t>
      </w:r>
    </w:p>
    <w:p w14:paraId="15ECDCFD" w14:textId="2C7FE5F0" w:rsidR="00C00E6C" w:rsidRPr="00C00E6C" w:rsidRDefault="00C00E6C" w:rsidP="0081078B">
      <w:pPr>
        <w:spacing w:before="120" w:after="120" w:line="276" w:lineRule="auto"/>
        <w:ind w:firstLine="567"/>
        <w:jc w:val="both"/>
        <w:rPr>
          <w:rFonts w:ascii="Times New Roman" w:eastAsia="Times New Roman" w:hAnsi="Times New Roman" w:cs="Times New Roman"/>
          <w:sz w:val="28"/>
          <w:szCs w:val="28"/>
        </w:rPr>
      </w:pPr>
      <w:r w:rsidRPr="00C00E6C">
        <w:rPr>
          <w:rFonts w:ascii="Times New Roman" w:eastAsia="Times New Roman" w:hAnsi="Times New Roman" w:cs="Times New Roman"/>
          <w:sz w:val="28"/>
          <w:szCs w:val="28"/>
        </w:rPr>
        <w:t xml:space="preserve">Thực tiễn cho thấy, nhiều địa phương trên cả nước đã ban hành </w:t>
      </w:r>
      <w:r w:rsidR="00094FED">
        <w:rPr>
          <w:rFonts w:ascii="Times New Roman" w:eastAsia="Times New Roman" w:hAnsi="Times New Roman" w:cs="Times New Roman"/>
          <w:sz w:val="28"/>
          <w:szCs w:val="28"/>
        </w:rPr>
        <w:t>nhiều N</w:t>
      </w:r>
      <w:r w:rsidRPr="00C00E6C">
        <w:rPr>
          <w:rFonts w:ascii="Times New Roman" w:eastAsia="Times New Roman" w:hAnsi="Times New Roman" w:cs="Times New Roman"/>
          <w:sz w:val="28"/>
          <w:szCs w:val="28"/>
        </w:rPr>
        <w:t>ghị quyết, quy định hoặc xây dựng cơ chế riêng để thực hiện chế độ thăm hỏi, động viên, hỗ trợ đối với c</w:t>
      </w:r>
      <w:r w:rsidR="00C909A6">
        <w:rPr>
          <w:rFonts w:ascii="Times New Roman" w:eastAsia="Times New Roman" w:hAnsi="Times New Roman" w:cs="Times New Roman"/>
          <w:sz w:val="28"/>
          <w:szCs w:val="28"/>
        </w:rPr>
        <w:t>án bộ thuộc diện cấp ủy quản lý,</w:t>
      </w:r>
      <w:r w:rsidRPr="00C00E6C">
        <w:rPr>
          <w:rFonts w:ascii="Times New Roman" w:eastAsia="Times New Roman" w:hAnsi="Times New Roman" w:cs="Times New Roman"/>
          <w:sz w:val="28"/>
          <w:szCs w:val="28"/>
        </w:rPr>
        <w:t xml:space="preserve"> </w:t>
      </w:r>
      <w:r w:rsidR="00C909A6">
        <w:rPr>
          <w:rFonts w:ascii="Times New Roman" w:eastAsia="Times New Roman" w:hAnsi="Times New Roman" w:cs="Times New Roman"/>
          <w:sz w:val="28"/>
          <w:szCs w:val="28"/>
        </w:rPr>
        <w:t>v</w:t>
      </w:r>
      <w:r w:rsidR="00094FED">
        <w:rPr>
          <w:rFonts w:ascii="Times New Roman" w:eastAsia="Times New Roman" w:hAnsi="Times New Roman" w:cs="Times New Roman"/>
          <w:sz w:val="28"/>
          <w:szCs w:val="28"/>
        </w:rPr>
        <w:t>í dụ</w:t>
      </w:r>
      <w:r w:rsidRPr="00C00E6C">
        <w:rPr>
          <w:rFonts w:ascii="Times New Roman" w:eastAsia="Times New Roman" w:hAnsi="Times New Roman" w:cs="Times New Roman"/>
          <w:sz w:val="28"/>
          <w:szCs w:val="28"/>
        </w:rPr>
        <w:t xml:space="preserve"> như: Nghị quyết số 41/2025/NQ-HĐND ngày 10/12/2025 của HĐND thành phố Hải Phòng quy định mức chi thăm chúc Tết Nguyên đán, thăm hỏi ốm đau, trợ cấp đối với cán bộ diện Ban Thường vụ Thành ủy quản lý, người có công với cách mạng và một số đối tượng khác trên địa bàn thành phố; Nghị quyết số 17/2023/NQ-HĐND ngày 08/12/2023 của HĐND tỉnh Hải Dương quy định chế độ tặng quà Tết Nguyên đán hằng năm cho các đối tượng giữ chức danh, chức </w:t>
      </w:r>
      <w:r w:rsidRPr="00C00E6C">
        <w:rPr>
          <w:rFonts w:ascii="Times New Roman" w:eastAsia="Times New Roman" w:hAnsi="Times New Roman" w:cs="Times New Roman"/>
          <w:sz w:val="28"/>
          <w:szCs w:val="28"/>
        </w:rPr>
        <w:lastRenderedPageBreak/>
        <w:t>vụ khi nghỉ hưu; đảng viên được tặng Huy hiệu Đảng và một số đối tượng khác trên địa bàn tỉnh; Quy định số 1643-QĐ/TU của Ban Thường vụ Tỉnh ủy Quảng Ninh quy định chế độ thăm hỏi, phúng viếng, tổ chức lễ tang đối với cán bộ thuộc diện tỉnh quản lý</w:t>
      </w:r>
      <w:r w:rsidR="00094FED">
        <w:rPr>
          <w:rFonts w:ascii="Times New Roman" w:eastAsia="Times New Roman" w:hAnsi="Times New Roman" w:cs="Times New Roman"/>
          <w:sz w:val="28"/>
          <w:szCs w:val="28"/>
        </w:rPr>
        <w:t>…</w:t>
      </w:r>
    </w:p>
    <w:p w14:paraId="3AE69453" w14:textId="1D7B4351" w:rsidR="00C00E6C" w:rsidRPr="00C00E6C" w:rsidRDefault="00C00E6C" w:rsidP="0081078B">
      <w:pPr>
        <w:spacing w:before="120" w:after="120" w:line="276" w:lineRule="auto"/>
        <w:ind w:firstLine="567"/>
        <w:jc w:val="both"/>
        <w:rPr>
          <w:rFonts w:ascii="Times New Roman" w:eastAsia="Times New Roman" w:hAnsi="Times New Roman" w:cs="Times New Roman"/>
          <w:sz w:val="28"/>
          <w:szCs w:val="28"/>
        </w:rPr>
      </w:pPr>
      <w:r w:rsidRPr="00C00E6C">
        <w:rPr>
          <w:rFonts w:ascii="Times New Roman" w:eastAsia="Times New Roman" w:hAnsi="Times New Roman" w:cs="Times New Roman"/>
          <w:sz w:val="28"/>
          <w:szCs w:val="28"/>
        </w:rPr>
        <w:t>Bên cạnh đó, một số địa phương như Cà Mau, Bắc N</w:t>
      </w:r>
      <w:r w:rsidR="00094FED">
        <w:rPr>
          <w:rFonts w:ascii="Times New Roman" w:eastAsia="Times New Roman" w:hAnsi="Times New Roman" w:cs="Times New Roman"/>
          <w:sz w:val="28"/>
          <w:szCs w:val="28"/>
        </w:rPr>
        <w:t>inh cũng đang xây dựng dự thảo N</w:t>
      </w:r>
      <w:r w:rsidRPr="00C00E6C">
        <w:rPr>
          <w:rFonts w:ascii="Times New Roman" w:eastAsia="Times New Roman" w:hAnsi="Times New Roman" w:cs="Times New Roman"/>
          <w:sz w:val="28"/>
          <w:szCs w:val="28"/>
        </w:rPr>
        <w:t xml:space="preserve">ghị quyết quy định chế độ thăm hỏi, hỗ trợ điều trị bệnh, chăm sóc sức khỏe đối với cán bộ thuộc diện Ban Thường vụ Tỉnh ủy quản lý; các tỉnh </w:t>
      </w:r>
      <w:r w:rsidR="00094FED">
        <w:rPr>
          <w:rFonts w:ascii="Times New Roman" w:eastAsia="Times New Roman" w:hAnsi="Times New Roman" w:cs="Times New Roman"/>
          <w:sz w:val="28"/>
          <w:szCs w:val="28"/>
        </w:rPr>
        <w:t>An Giang, Lâm Đồng đã ban hành N</w:t>
      </w:r>
      <w:r w:rsidRPr="00C00E6C">
        <w:rPr>
          <w:rFonts w:ascii="Times New Roman" w:eastAsia="Times New Roman" w:hAnsi="Times New Roman" w:cs="Times New Roman"/>
          <w:sz w:val="28"/>
          <w:szCs w:val="28"/>
        </w:rPr>
        <w:t>ghị quyết quy định mức chi thăm chúc Tết, thăm hỏi, động viên các đối tượng chính sách và cán bộ trên địa bàn. Điều này cho thấy việc ban hành cơ chế, chính sách thăm hỏi, hỗ trợ, động viên đối với cán bộ lãnh đạo, quản lý là nhu cầu thực tiễn, phù hợp với chủ trương chung và đã được nhiều địa phương quan tâm triển khai thực hiện.</w:t>
      </w:r>
    </w:p>
    <w:p w14:paraId="50D51FC8" w14:textId="6FC8EF13" w:rsidR="003350DC" w:rsidRPr="00B530AD" w:rsidRDefault="003350DC" w:rsidP="0081078B">
      <w:pPr>
        <w:spacing w:before="120" w:after="120" w:line="276" w:lineRule="auto"/>
        <w:ind w:firstLine="567"/>
        <w:jc w:val="both"/>
        <w:rPr>
          <w:rFonts w:ascii="Times New Roman" w:hAnsi="Times New Roman" w:cs="Times New Roman"/>
          <w:sz w:val="28"/>
          <w:szCs w:val="28"/>
        </w:rPr>
      </w:pPr>
      <w:r w:rsidRPr="00B530AD">
        <w:rPr>
          <w:rFonts w:ascii="Times New Roman" w:hAnsi="Times New Roman" w:cs="Times New Roman"/>
          <w:sz w:val="28"/>
          <w:szCs w:val="28"/>
        </w:rPr>
        <w:t xml:space="preserve">Tỉnh Quảng Trị là địa phương từng gánh chịu nhiều mất mát, hy sinh và thiệt hại nặng nề do chiến tranh để lại. Sau ngày đất nước thống nhất, cùng với cả nước, đảng bộ, chính quyền, quân và Nhân dân tỉnh Quảng Trị đã không ngừng nỗ lực khắc phục hậu quả chiến tranh, tập trung xây dựng và phát triển kinh tế - xã hội, củng cố quốc phòng, an ninh, từng bước đưa tỉnh phát triển ngang tầm với các địa phương trong khu vực. Trong quá trình đó, đội ngũ cán bộ lãnh đạo thuộc diện Bộ Chính trị, Ban Bí thư Trung ương Đảng và Ban Thường vụ Tỉnh ủy quản lý luôn giữ vai trò đặc biệt quan trọng, là </w:t>
      </w:r>
      <w:r w:rsidR="00F17836">
        <w:rPr>
          <w:rFonts w:ascii="Times New Roman" w:hAnsi="Times New Roman" w:cs="Times New Roman"/>
          <w:sz w:val="28"/>
          <w:szCs w:val="28"/>
        </w:rPr>
        <w:t xml:space="preserve">hạt nhân, </w:t>
      </w:r>
      <w:r w:rsidRPr="00B530AD">
        <w:rPr>
          <w:rFonts w:ascii="Times New Roman" w:hAnsi="Times New Roman" w:cs="Times New Roman"/>
          <w:sz w:val="28"/>
          <w:szCs w:val="28"/>
        </w:rPr>
        <w:t>lực lượng nòng cốt trong công tác lãnh đạo, chỉ đạo, điều hành, tổ chức thực hiện các nhiệm vụ chính trị của địa phương qua các thời kỳ.</w:t>
      </w:r>
    </w:p>
    <w:p w14:paraId="126F13E6" w14:textId="74F18D90" w:rsidR="00094FED" w:rsidRPr="003350DC" w:rsidRDefault="00094FED" w:rsidP="0081078B">
      <w:pPr>
        <w:spacing w:before="120" w:after="120" w:line="276"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Trong thời gian qua, tiếp</w:t>
      </w:r>
      <w:r>
        <w:rPr>
          <w:rFonts w:ascii="Times New Roman" w:eastAsia="Times New Roman" w:hAnsi="Times New Roman" w:cs="Times New Roman"/>
          <w:sz w:val="28"/>
          <w:szCs w:val="28"/>
          <w:lang w:val="vi-VN"/>
        </w:rPr>
        <w:t xml:space="preserve"> nối truyền thống “uống nước nhớ nguồn”, đảng bộ và nhân dân tỉnh Quảng Bình và tỉnh </w:t>
      </w:r>
      <w:r>
        <w:rPr>
          <w:rFonts w:ascii="Times New Roman" w:eastAsia="Times New Roman" w:hAnsi="Times New Roman" w:cs="Times New Roman"/>
          <w:sz w:val="28"/>
          <w:szCs w:val="28"/>
        </w:rPr>
        <w:t>Quảng Trị (cũ) luôn quan tâm thực hiện các hoạt động thăm hỏi, động viên, tri ân đối với</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các</w:t>
      </w:r>
      <w:r>
        <w:rPr>
          <w:rFonts w:ascii="Times New Roman" w:eastAsia="Times New Roman" w:hAnsi="Times New Roman" w:cs="Times New Roman"/>
          <w:sz w:val="28"/>
          <w:szCs w:val="28"/>
          <w:lang w:val="vi-VN"/>
        </w:rPr>
        <w:t xml:space="preserve"> cán </w:t>
      </w:r>
      <w:r>
        <w:rPr>
          <w:rFonts w:ascii="Times New Roman" w:eastAsia="Times New Roman" w:hAnsi="Times New Roman" w:cs="Times New Roman"/>
          <w:sz w:val="28"/>
          <w:szCs w:val="28"/>
        </w:rPr>
        <w:t>bộ lãnh</w:t>
      </w:r>
      <w:r>
        <w:rPr>
          <w:rFonts w:ascii="Times New Roman" w:eastAsia="Times New Roman" w:hAnsi="Times New Roman" w:cs="Times New Roman"/>
          <w:sz w:val="28"/>
          <w:szCs w:val="28"/>
          <w:lang w:val="vi-VN"/>
        </w:rPr>
        <w:t xml:space="preserve"> đạo tỉnh qua từng thời kỳ, cán bộ </w:t>
      </w:r>
      <w:r>
        <w:rPr>
          <w:rFonts w:ascii="Times New Roman" w:eastAsia="Times New Roman" w:hAnsi="Times New Roman" w:cs="Times New Roman"/>
          <w:sz w:val="28"/>
          <w:szCs w:val="28"/>
        </w:rPr>
        <w:t>đương</w:t>
      </w:r>
      <w:r>
        <w:rPr>
          <w:rFonts w:ascii="Times New Roman" w:eastAsia="Times New Roman" w:hAnsi="Times New Roman" w:cs="Times New Roman"/>
          <w:sz w:val="28"/>
          <w:szCs w:val="28"/>
          <w:lang w:val="vi-VN"/>
        </w:rPr>
        <w:t xml:space="preserve"> nhiệm đối với những đóng góp của các đồng chí trong sự nghiệp phát triển </w:t>
      </w:r>
      <w:r>
        <w:rPr>
          <w:rFonts w:ascii="Times New Roman" w:eastAsia="Times New Roman" w:hAnsi="Times New Roman" w:cs="Times New Roman"/>
          <w:sz w:val="28"/>
          <w:szCs w:val="28"/>
        </w:rPr>
        <w:t>của tỉnh.</w:t>
      </w:r>
      <w:r w:rsidRPr="00094FED">
        <w:rPr>
          <w:rFonts w:ascii="Times New Roman" w:hAnsi="Times New Roman" w:cs="Times New Roman"/>
          <w:sz w:val="28"/>
          <w:szCs w:val="28"/>
        </w:rPr>
        <w:t xml:space="preserve"> </w:t>
      </w:r>
      <w:r w:rsidRPr="003350DC">
        <w:rPr>
          <w:rFonts w:ascii="Times New Roman" w:hAnsi="Times New Roman" w:cs="Times New Roman"/>
          <w:sz w:val="28"/>
          <w:szCs w:val="28"/>
        </w:rPr>
        <w:t>Tuy nhiên</w:t>
      </w:r>
      <w:r>
        <w:rPr>
          <w:rFonts w:ascii="Times New Roman" w:hAnsi="Times New Roman" w:cs="Times New Roman"/>
          <w:sz w:val="28"/>
          <w:szCs w:val="28"/>
        </w:rPr>
        <w:t>,</w:t>
      </w:r>
      <w:r w:rsidRPr="003350DC">
        <w:rPr>
          <w:rFonts w:ascii="Times New Roman" w:hAnsi="Times New Roman" w:cs="Times New Roman"/>
          <w:sz w:val="28"/>
          <w:szCs w:val="28"/>
        </w:rPr>
        <w:t xml:space="preserve"> việc thực hiện chế độ thăm hỏi, động viên, tri ân đối với cán bộ đương chức, cán bộ nghỉ hưu và thân nhân cán bộ trong các trường hợp ốm đau, từ trần, gặp hoàn cảnh khó khăn đột xuất hoặc khi nghỉ hưu, chuyển công tác chủ yếu vẫn dựa trên các quy định nội bộ, chưa có văn bản quy định chung, thống nhất về đối tượng áp dụng, nội dung chi, mức chi, nguồn kinh phí và trách nhiệm tổ chức thực hiện trên phạm vi toàn tỉnh.</w:t>
      </w:r>
    </w:p>
    <w:p w14:paraId="29A0F27C" w14:textId="5D722D08" w:rsidR="003350DC" w:rsidRPr="003350DC" w:rsidRDefault="003350DC" w:rsidP="0081078B">
      <w:pPr>
        <w:spacing w:before="120" w:after="120" w:line="276" w:lineRule="auto"/>
        <w:ind w:firstLine="567"/>
        <w:jc w:val="both"/>
        <w:rPr>
          <w:rFonts w:ascii="Times New Roman" w:hAnsi="Times New Roman" w:cs="Times New Roman"/>
          <w:sz w:val="28"/>
          <w:szCs w:val="28"/>
        </w:rPr>
      </w:pPr>
      <w:r w:rsidRPr="003350DC">
        <w:rPr>
          <w:rFonts w:ascii="Times New Roman" w:hAnsi="Times New Roman" w:cs="Times New Roman"/>
          <w:sz w:val="28"/>
          <w:szCs w:val="28"/>
        </w:rPr>
        <w:t xml:space="preserve">Sau khi thực hiện sắp xếp tổ chức bộ máy, đơn vị hành chính và hợp nhất tỉnh Quảng Bình và tỉnh Quảng Trị (cũ) thành tỉnh Quảng Trị mới, số lượng cán bộ lãnh đạo thuộc diện Bộ Chính trị, Ban Bí thư Trung ương Đảng và Ban Thường vụ Tỉnh ủy quản lý trên địa bàn tăng lên so với quy mô của một tỉnh trước đây; đồng thời phạm vi quản lý, cơ cấu tổ chức bộ </w:t>
      </w:r>
      <w:r w:rsidRPr="00094FED">
        <w:rPr>
          <w:rFonts w:ascii="Times New Roman" w:hAnsi="Times New Roman" w:cs="Times New Roman"/>
          <w:sz w:val="28"/>
          <w:szCs w:val="28"/>
        </w:rPr>
        <w:t>máy và yêu cầu thực hiện chính sách có nhiều thay đổ</w:t>
      </w:r>
      <w:r w:rsidR="00094FED" w:rsidRPr="00094FED">
        <w:rPr>
          <w:rFonts w:ascii="Times New Roman" w:hAnsi="Times New Roman" w:cs="Times New Roman"/>
          <w:sz w:val="28"/>
          <w:szCs w:val="28"/>
        </w:rPr>
        <w:t xml:space="preserve">i, đòi hỏi cần có một quy định thống nhất để thực hiện các nội dung liên quan đến công tác thăm </w:t>
      </w:r>
      <w:r w:rsidR="00094FED" w:rsidRPr="00094FED">
        <w:rPr>
          <w:rFonts w:ascii="Times New Roman" w:hAnsi="Times New Roman" w:cs="Times New Roman"/>
          <w:sz w:val="28"/>
          <w:szCs w:val="28"/>
        </w:rPr>
        <w:lastRenderedPageBreak/>
        <w:t>hỏi, động viên, hỗ trợ và ghi nhận đối với cán bộ, bảo đảm đồng bộ, phù hợp với tình hình mới.</w:t>
      </w:r>
    </w:p>
    <w:p w14:paraId="6F121025" w14:textId="77777777" w:rsidR="00755A25" w:rsidRPr="00755A25" w:rsidRDefault="003350DC" w:rsidP="0081078B">
      <w:pPr>
        <w:spacing w:before="120" w:after="120" w:line="276" w:lineRule="auto"/>
        <w:ind w:firstLine="360"/>
        <w:jc w:val="both"/>
        <w:rPr>
          <w:rFonts w:ascii="Times New Roman" w:hAnsi="Times New Roman" w:cs="Times New Roman"/>
          <w:sz w:val="28"/>
          <w:szCs w:val="28"/>
        </w:rPr>
      </w:pPr>
      <w:r w:rsidRPr="003350DC">
        <w:rPr>
          <w:rFonts w:ascii="Times New Roman" w:hAnsi="Times New Roman" w:cs="Times New Roman"/>
          <w:sz w:val="28"/>
          <w:szCs w:val="28"/>
        </w:rPr>
        <w:t xml:space="preserve">Từ những cơ sở nêu trên, ngày 17/6/2026, Ban Thường vụ Tỉnh ủy đã ban hành Thông báo số 325-TB/TU về chủ trương xây dựng chế độ, chính sách đối với cán bộ thuộc diện Bộ Chính trị, Ban Bí thư Trung ương Đảng và Ban Thường vụ Tỉnh ủy quản lý trên địa bàn tỉnh; UBND tỉnh đã ban hành Công văn số 2933/UBND-NC ngày 17/6/2026 về việc </w:t>
      </w:r>
      <w:r w:rsidRPr="00755A25">
        <w:rPr>
          <w:rFonts w:ascii="Times New Roman" w:hAnsi="Times New Roman" w:cs="Times New Roman"/>
          <w:sz w:val="28"/>
          <w:szCs w:val="28"/>
        </w:rPr>
        <w:t xml:space="preserve">xây dựng dự thảo Nghị quyết của Hội đồng nhân dân tỉnh quy định chế độ, chính sách đối với cán bộ thuộc diện Bộ Chính trị, Ban Bí thư Trung ương Đảng và Ban Thường vụ Tỉnh ủy quản lý. </w:t>
      </w:r>
    </w:p>
    <w:p w14:paraId="09548A39" w14:textId="0601D7FE" w:rsidR="003350DC" w:rsidRPr="003350DC" w:rsidRDefault="003350DC" w:rsidP="0081078B">
      <w:pPr>
        <w:spacing w:before="120" w:after="120" w:line="276" w:lineRule="auto"/>
        <w:ind w:firstLine="360"/>
        <w:jc w:val="both"/>
        <w:rPr>
          <w:rFonts w:ascii="Times New Roman" w:hAnsi="Times New Roman" w:cs="Times New Roman"/>
          <w:sz w:val="28"/>
          <w:szCs w:val="28"/>
        </w:rPr>
      </w:pPr>
      <w:r w:rsidRPr="00755A25">
        <w:rPr>
          <w:rFonts w:ascii="Times New Roman" w:hAnsi="Times New Roman" w:cs="Times New Roman"/>
          <w:sz w:val="28"/>
          <w:szCs w:val="28"/>
        </w:rPr>
        <w:t xml:space="preserve">Việc ban hành Nghị quyết là cần thiết nhằm tạo cơ sở pháp lý thống nhất </w:t>
      </w:r>
      <w:r w:rsidR="00C37836" w:rsidRPr="00755A25">
        <w:rPr>
          <w:rFonts w:ascii="Times New Roman" w:hAnsi="Times New Roman" w:cs="Times New Roman"/>
          <w:sz w:val="28"/>
          <w:szCs w:val="28"/>
        </w:rPr>
        <w:t>về đối tượng, nội dung và mức chi khi thực hiện trên cùng một phạm vi địa giớ</w:t>
      </w:r>
      <w:r w:rsidR="00B34B8F">
        <w:rPr>
          <w:rFonts w:ascii="Times New Roman" w:hAnsi="Times New Roman" w:cs="Times New Roman"/>
          <w:sz w:val="28"/>
          <w:szCs w:val="28"/>
        </w:rPr>
        <w:t xml:space="preserve">i hành chính, bảo </w:t>
      </w:r>
      <w:r w:rsidR="00C37836" w:rsidRPr="00755A25">
        <w:rPr>
          <w:rFonts w:ascii="Times New Roman" w:hAnsi="Times New Roman" w:cs="Times New Roman"/>
          <w:sz w:val="28"/>
          <w:szCs w:val="28"/>
        </w:rPr>
        <w:t>đảm tính công bằng, thống nhất trong triển khai thực hiện chế độ chính sách</w:t>
      </w:r>
      <w:r w:rsidR="00B34B8F">
        <w:rPr>
          <w:rFonts w:ascii="Times New Roman" w:hAnsi="Times New Roman" w:cs="Times New Roman"/>
          <w:sz w:val="28"/>
          <w:szCs w:val="28"/>
        </w:rPr>
        <w:t xml:space="preserve">, </w:t>
      </w:r>
      <w:r w:rsidRPr="00755A25">
        <w:rPr>
          <w:rFonts w:ascii="Times New Roman" w:hAnsi="Times New Roman" w:cs="Times New Roman"/>
          <w:sz w:val="28"/>
          <w:szCs w:val="28"/>
        </w:rPr>
        <w:t>phù hợp với yêu cầu thực tiễn sau sắp xếp đơn vị</w:t>
      </w:r>
      <w:r w:rsidR="00B34B8F">
        <w:rPr>
          <w:rFonts w:ascii="Times New Roman" w:hAnsi="Times New Roman" w:cs="Times New Roman"/>
          <w:sz w:val="28"/>
          <w:szCs w:val="28"/>
        </w:rPr>
        <w:t xml:space="preserve"> hành chính,</w:t>
      </w:r>
      <w:r w:rsidRPr="00C37836">
        <w:rPr>
          <w:rFonts w:ascii="Times New Roman" w:hAnsi="Times New Roman" w:cs="Times New Roman"/>
          <w:sz w:val="28"/>
          <w:szCs w:val="28"/>
        </w:rPr>
        <w:t xml:space="preserve"> đồng thời thể hiện sự quan tâm, tri ân của tỉnh đối với đội ngũ cán bộ lãnh đạo, quản lý qua các thời kỳ, góp phần ổn định tổ chức</w:t>
      </w:r>
      <w:r w:rsidRPr="003350DC">
        <w:rPr>
          <w:rFonts w:ascii="Times New Roman" w:hAnsi="Times New Roman" w:cs="Times New Roman"/>
          <w:sz w:val="28"/>
          <w:szCs w:val="28"/>
        </w:rPr>
        <w:t xml:space="preserve"> bộ máy, nâng cao hiệu lực, hiệu quả hoạt động của hệ thống chính trị và phù hợp với khả năng cân đối ngân sách địa phương.</w:t>
      </w:r>
    </w:p>
    <w:p w14:paraId="62487C26" w14:textId="7D3DA036" w:rsidR="000A6AB4" w:rsidRPr="00F17836" w:rsidRDefault="000A6AB4" w:rsidP="0081078B">
      <w:pPr>
        <w:pStyle w:val="ListParagraph"/>
        <w:numPr>
          <w:ilvl w:val="0"/>
          <w:numId w:val="8"/>
        </w:numPr>
        <w:spacing w:before="120" w:after="120" w:line="276" w:lineRule="auto"/>
        <w:ind w:left="567" w:hanging="141"/>
        <w:jc w:val="both"/>
        <w:rPr>
          <w:rFonts w:ascii="Times New Roman" w:eastAsia="Times New Roman" w:hAnsi="Times New Roman" w:cs="Times New Roman"/>
          <w:i/>
          <w:iCs/>
          <w:sz w:val="28"/>
          <w:szCs w:val="28"/>
        </w:rPr>
      </w:pPr>
      <w:r w:rsidRPr="00F17836">
        <w:rPr>
          <w:rFonts w:ascii="Times New Roman" w:eastAsia="Times New Roman" w:hAnsi="Times New Roman" w:cs="Times New Roman"/>
          <w:i/>
          <w:iCs/>
          <w:sz w:val="28"/>
          <w:szCs w:val="28"/>
        </w:rPr>
        <w:t xml:space="preserve"> Bối cảnh quốc tế, khu vực</w:t>
      </w:r>
    </w:p>
    <w:p w14:paraId="11CFA8CE" w14:textId="7C3E7E93" w:rsidR="000A6AB4" w:rsidRDefault="000A6AB4" w:rsidP="0081078B">
      <w:pPr>
        <w:spacing w:before="120" w:after="120" w:line="276" w:lineRule="auto"/>
        <w:ind w:firstLine="426"/>
        <w:jc w:val="both"/>
        <w:rPr>
          <w:rFonts w:ascii="Times New Roman" w:eastAsia="Times New Roman" w:hAnsi="Times New Roman" w:cs="Times New Roman"/>
          <w:sz w:val="28"/>
          <w:szCs w:val="28"/>
        </w:rPr>
      </w:pPr>
      <w:r w:rsidRPr="000A6AB4">
        <w:rPr>
          <w:rFonts w:ascii="Times New Roman" w:eastAsia="Times New Roman" w:hAnsi="Times New Roman" w:cs="Times New Roman"/>
          <w:sz w:val="28"/>
          <w:szCs w:val="28"/>
        </w:rPr>
        <w:t>Hiện nay không phát sinh yếu tố quốc tế, khu vực tác động đ</w:t>
      </w:r>
      <w:r w:rsidR="00602CB5">
        <w:rPr>
          <w:rFonts w:ascii="Times New Roman" w:eastAsia="Times New Roman" w:hAnsi="Times New Roman" w:cs="Times New Roman"/>
          <w:sz w:val="28"/>
          <w:szCs w:val="28"/>
        </w:rPr>
        <w:t>ến việc xây dựng Nghị quyết. T</w:t>
      </w:r>
      <w:r w:rsidRPr="000A6AB4">
        <w:rPr>
          <w:rFonts w:ascii="Times New Roman" w:eastAsia="Times New Roman" w:hAnsi="Times New Roman" w:cs="Times New Roman"/>
          <w:sz w:val="28"/>
          <w:szCs w:val="28"/>
        </w:rPr>
        <w:t>rong bối cảnh hội nhập và yêu cầu nâng cao hiệu lực, hiệu quả quản trị địa phương, việc xây dựng cơ chế, chính sách phù hợp đối với đội ngũ cán bộ lãnh đạo, quản lý tiếp tục là yêu cầu cần thiết nhằm góp phần nâng cao chất lượng đội ngũ cán bộ và hiệu quả hoạt động của hệ thống chính trị.</w:t>
      </w:r>
    </w:p>
    <w:p w14:paraId="26B585AE" w14:textId="0682B0E8" w:rsidR="00F17836" w:rsidRPr="00F17836" w:rsidRDefault="00F17836" w:rsidP="0081078B">
      <w:pPr>
        <w:spacing w:before="120" w:after="120" w:line="276" w:lineRule="auto"/>
        <w:ind w:firstLine="567"/>
        <w:jc w:val="both"/>
        <w:rPr>
          <w:rFonts w:ascii="Times New Roman" w:hAnsi="Times New Roman" w:cs="Times New Roman"/>
          <w:b/>
          <w:sz w:val="28"/>
          <w:szCs w:val="28"/>
        </w:rPr>
      </w:pPr>
      <w:r w:rsidRPr="00F17836">
        <w:rPr>
          <w:rFonts w:ascii="Times New Roman" w:hAnsi="Times New Roman" w:cs="Times New Roman"/>
          <w:b/>
          <w:sz w:val="28"/>
          <w:szCs w:val="28"/>
        </w:rPr>
        <w:t>2. Các chủ trương, đường lối của Đảng, chính sách của Nhà nước liên quan đến quan hệ xã hội</w:t>
      </w:r>
    </w:p>
    <w:p w14:paraId="473BD390" w14:textId="20D98B29" w:rsidR="008A4912" w:rsidRDefault="008A4912" w:rsidP="0081078B">
      <w:pPr>
        <w:pStyle w:val="FirstParagraph"/>
        <w:spacing w:before="120" w:after="120" w:line="276" w:lineRule="auto"/>
        <w:ind w:firstLine="567"/>
        <w:jc w:val="both"/>
        <w:rPr>
          <w:rFonts w:ascii="Times New Roman" w:hAnsi="Times New Roman" w:cs="Times New Roman"/>
          <w:sz w:val="28"/>
          <w:szCs w:val="28"/>
        </w:rPr>
      </w:pPr>
      <w:r w:rsidRPr="008A4912">
        <w:rPr>
          <w:rFonts w:ascii="Times New Roman" w:hAnsi="Times New Roman" w:cs="Times New Roman"/>
          <w:sz w:val="28"/>
          <w:szCs w:val="28"/>
        </w:rPr>
        <w:t>Đảng và Nhà nước luôn quan tâm công tác cán bộ, chính sách đối với cán bộ và người có công với sự nghiệp cách mạng; đồng thời chú trọng công tác an sinh xã hội, chăm lo đời sống vật chất, tinh thần đối với đội ngũ cán bộ lãnh đạo, quản lý qua các thời kỳ.</w:t>
      </w:r>
    </w:p>
    <w:p w14:paraId="5D8F6E36" w14:textId="77777777" w:rsidR="00FC10B1" w:rsidRPr="008A4912" w:rsidRDefault="00FC10B1" w:rsidP="0081078B">
      <w:pPr>
        <w:pStyle w:val="BodyText"/>
        <w:spacing w:before="120" w:after="120" w:line="276" w:lineRule="auto"/>
        <w:ind w:firstLine="720"/>
        <w:rPr>
          <w:rFonts w:ascii="Times New Roman" w:hAnsi="Times New Roman"/>
          <w:szCs w:val="28"/>
        </w:rPr>
      </w:pPr>
      <w:r w:rsidRPr="008A4912">
        <w:rPr>
          <w:rFonts w:ascii="Times New Roman" w:hAnsi="Times New Roman"/>
          <w:szCs w:val="28"/>
        </w:rPr>
        <w:t>Luật Tổ chức chính quyền địa phương, Luật Ngân sách nhà nước và Luật Ban hành văn bản quy phạm pháp luật đã giao Hội đồng nhân dân cấp tỉnh quyết định các chế độ chi ngân sách có tính chất đặc thù tại địa phương; quyết định các chính sách, biện pháp nhằm bảo đảm an sinh xã hội, phù hợp với điều kiện thực tiễn và khả năng cân đối ngân sách địa phương.</w:t>
      </w:r>
    </w:p>
    <w:p w14:paraId="5F3A4B5F" w14:textId="563CFBDC" w:rsidR="00F17836" w:rsidRPr="008A4912" w:rsidRDefault="00F17836" w:rsidP="0081078B">
      <w:pPr>
        <w:spacing w:before="120" w:after="120" w:line="276" w:lineRule="auto"/>
        <w:ind w:firstLine="567"/>
        <w:jc w:val="both"/>
        <w:rPr>
          <w:rFonts w:ascii="Times New Roman" w:hAnsi="Times New Roman" w:cs="Times New Roman"/>
          <w:sz w:val="28"/>
          <w:szCs w:val="28"/>
        </w:rPr>
      </w:pPr>
      <w:r w:rsidRPr="008A4912">
        <w:rPr>
          <w:rFonts w:ascii="Times New Roman" w:hAnsi="Times New Roman" w:cs="Times New Roman"/>
          <w:sz w:val="28"/>
          <w:szCs w:val="28"/>
        </w:rPr>
        <w:t xml:space="preserve">Trung ương và các địa phương đã ban hành nhiều quy định về chế độ thăm hỏi, động viên, tri ân đối với cán bộ lãnh đạo, trong đó có Quy định số 09-QĐ/VPTW ngày </w:t>
      </w:r>
      <w:r w:rsidRPr="008A4912">
        <w:rPr>
          <w:rFonts w:ascii="Times New Roman" w:hAnsi="Times New Roman" w:cs="Times New Roman"/>
          <w:sz w:val="28"/>
          <w:szCs w:val="28"/>
        </w:rPr>
        <w:lastRenderedPageBreak/>
        <w:t xml:space="preserve">22/9/2017 của Văn phòng Trung ương Đảng quy định một số chế độ chi hoạt động công tác đảng của các tỉnh ủy, thành ủy trực thuộc Trung ương, trong đó có nội dung chi phục vụ công tác thăm hỏi, động viên đối với cán bộ diện Trung ương quản lý và cán bộ lãnh đạo qua các thời kỳ. Trên cơ sở đó, Ban Thường vụ Tỉnh ủy Quảng Bình đã ban hành Quy định số 14-QĐi/TU ngày 27/4/2018; Ban Thường vụ Tỉnh ủy Quảng Trị (cũ) đã ban hành Quy định số 1739-QĐ/TU ngày 22/10/2024 quy định các nội dung chi, mức chi đối với cán bộ diện Trung ương, Ban Thường vụ Tỉnh ủy quản lý hiện đang công tác (đương chức) hoặc đã nghỉ hưu (nguyên chức).  </w:t>
      </w:r>
    </w:p>
    <w:p w14:paraId="5A6A63F6" w14:textId="05D8B49F" w:rsidR="00F17836" w:rsidRPr="008A4912" w:rsidRDefault="00F17836" w:rsidP="0081078B">
      <w:pPr>
        <w:spacing w:before="120" w:after="120" w:line="276" w:lineRule="auto"/>
        <w:ind w:firstLine="567"/>
        <w:jc w:val="both"/>
        <w:rPr>
          <w:rFonts w:ascii="Times New Roman" w:hAnsi="Times New Roman" w:cs="Times New Roman"/>
          <w:sz w:val="28"/>
          <w:szCs w:val="28"/>
        </w:rPr>
      </w:pPr>
      <w:r w:rsidRPr="008A4912">
        <w:rPr>
          <w:rFonts w:ascii="Times New Roman" w:hAnsi="Times New Roman" w:cs="Times New Roman"/>
          <w:sz w:val="28"/>
          <w:szCs w:val="28"/>
        </w:rPr>
        <w:t xml:space="preserve">Ngày 25/3/2026, Văn phòng Trung ương Đảng đã có Quy định số 113-QĐ/VPTW quy định một số nội dung, mức chi hoạt động của tỉnh uỷ, thành uỷ, trong đó tại khoản 2 Điều 3 quy định </w:t>
      </w:r>
      <w:r w:rsidRPr="008A4912">
        <w:rPr>
          <w:rFonts w:ascii="Times New Roman" w:hAnsi="Times New Roman" w:cs="Times New Roman"/>
          <w:i/>
          <w:sz w:val="28"/>
          <w:szCs w:val="28"/>
        </w:rPr>
        <w:t>“Các nội dung chi không quy định tại Quy định này thì thực hiện theo quy định hiện hành của Đảng, Nhà nước và cấp có thầm quyền ở địa phương (nếu có)”</w:t>
      </w:r>
      <w:r w:rsidRPr="008A4912">
        <w:rPr>
          <w:rFonts w:ascii="Times New Roman" w:hAnsi="Times New Roman" w:cs="Times New Roman"/>
          <w:sz w:val="28"/>
          <w:szCs w:val="28"/>
        </w:rPr>
        <w:t>, trên cơ sở này, nhiều địa phương đã quy định các nội dung chi, mức chi đối với cán bộ giữ các chức vụ, chức danh thuộc diện Bộ Chính trị, Ban Bí thư  và Ban Thường vụ Tỉnh uỷ quản lý</w:t>
      </w:r>
      <w:r w:rsidRPr="008A4912">
        <w:rPr>
          <w:rStyle w:val="FootnoteReference"/>
          <w:rFonts w:ascii="Times New Roman" w:hAnsi="Times New Roman" w:cs="Times New Roman"/>
          <w:sz w:val="28"/>
          <w:szCs w:val="28"/>
        </w:rPr>
        <w:footnoteReference w:id="1"/>
      </w:r>
      <w:r w:rsidRPr="008A4912">
        <w:rPr>
          <w:rFonts w:ascii="Times New Roman" w:hAnsi="Times New Roman" w:cs="Times New Roman"/>
          <w:sz w:val="28"/>
          <w:szCs w:val="28"/>
        </w:rPr>
        <w:t xml:space="preserve"> khi ốm đau, khó khăn, tổ chức tang lễ khi từ trần để đảm bảo sự thống nhất trong tổ chức thực hiện.</w:t>
      </w:r>
    </w:p>
    <w:p w14:paraId="3A52BD5E" w14:textId="77777777" w:rsidR="008A4912" w:rsidRPr="008A4912" w:rsidRDefault="008A4912" w:rsidP="0081078B">
      <w:pPr>
        <w:pStyle w:val="BodyText"/>
        <w:spacing w:before="120" w:after="120" w:line="276" w:lineRule="auto"/>
        <w:ind w:firstLine="567"/>
        <w:rPr>
          <w:rFonts w:ascii="Times New Roman" w:hAnsi="Times New Roman"/>
          <w:szCs w:val="28"/>
        </w:rPr>
      </w:pPr>
      <w:r w:rsidRPr="008A4912">
        <w:rPr>
          <w:rFonts w:ascii="Times New Roman" w:hAnsi="Times New Roman"/>
          <w:szCs w:val="28"/>
        </w:rPr>
        <w:t>Ngày 17/6/2026, Ban Thường vụ Tỉnh ủy Quảng Trị đã ban hành Thông báo số 325-TB/TU về chủ trương xây dựng chế độ, chính sách đối với cán bộ thuộc diện Bộ Chính trị, Ban Bí thư Trung ương Đảng và Ban Thường vụ Tỉnh ủy quản lý trên địa bàn tỉnh; UBND tỉnh đã ban hành Công văn số 2933/UBND-NC ngày 17/6/2026 về việc xây dựng dự thảo Nghị quyết của HĐND tỉnh quy định chế độ, chính sách đối với các đối tượng nêu trên.</w:t>
      </w:r>
    </w:p>
    <w:p w14:paraId="668BA8FF" w14:textId="551EEE5C" w:rsidR="000A6AB4" w:rsidRPr="00FC10B1" w:rsidRDefault="00FC10B1" w:rsidP="0081078B">
      <w:pPr>
        <w:pStyle w:val="ListParagraph"/>
        <w:numPr>
          <w:ilvl w:val="0"/>
          <w:numId w:val="11"/>
        </w:numPr>
        <w:spacing w:before="120" w:after="120" w:line="276" w:lineRule="auto"/>
        <w:ind w:hanging="21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Mục tiêu xây dựng Nghị quyết</w:t>
      </w:r>
    </w:p>
    <w:p w14:paraId="0AB955D8" w14:textId="75D84EA6" w:rsidR="000F7E53" w:rsidRDefault="000F7E53" w:rsidP="0081078B">
      <w:pPr>
        <w:pStyle w:val="NormalWeb"/>
        <w:numPr>
          <w:ilvl w:val="1"/>
          <w:numId w:val="3"/>
        </w:numPr>
        <w:tabs>
          <w:tab w:val="left" w:pos="851"/>
        </w:tabs>
        <w:spacing w:before="120" w:beforeAutospacing="0" w:after="120" w:afterAutospacing="0" w:line="276" w:lineRule="auto"/>
        <w:ind w:left="709" w:hanging="142"/>
        <w:jc w:val="both"/>
        <w:rPr>
          <w:bCs/>
          <w:i/>
          <w:iCs/>
          <w:sz w:val="28"/>
          <w:szCs w:val="28"/>
        </w:rPr>
      </w:pPr>
      <w:r w:rsidRPr="00D65A7C">
        <w:rPr>
          <w:bCs/>
          <w:i/>
          <w:iCs/>
          <w:sz w:val="28"/>
          <w:szCs w:val="28"/>
        </w:rPr>
        <w:t>Mục tiêu tổng quát</w:t>
      </w:r>
    </w:p>
    <w:p w14:paraId="045533F0" w14:textId="77777777" w:rsidR="00EA689A" w:rsidRPr="006B7EFB" w:rsidRDefault="00EA689A" w:rsidP="00EA689A">
      <w:pPr>
        <w:pStyle w:val="NormalWeb"/>
        <w:numPr>
          <w:ilvl w:val="0"/>
          <w:numId w:val="8"/>
        </w:numPr>
        <w:tabs>
          <w:tab w:val="left" w:pos="567"/>
        </w:tabs>
        <w:spacing w:before="120" w:beforeAutospacing="0" w:after="120" w:afterAutospacing="0" w:line="276" w:lineRule="auto"/>
        <w:ind w:left="0" w:firstLine="567"/>
        <w:jc w:val="both"/>
        <w:rPr>
          <w:bCs/>
          <w:sz w:val="28"/>
          <w:szCs w:val="28"/>
        </w:rPr>
      </w:pPr>
      <w:r w:rsidRPr="006B7EFB">
        <w:rPr>
          <w:bCs/>
          <w:sz w:val="28"/>
          <w:szCs w:val="28"/>
        </w:rPr>
        <w:t xml:space="preserve">Xây dựng cơ sở pháp lý thống nhất để thực hiện chế độ thăm hỏi, hỗ trợ và phúng viếng đối với cán bộ thuộc diện Bộ Chính trị, Ban Bí thư Trung ương Đảng và Ban Thường vụ Tỉnh ủy quản lý trên địa bàn tỉnh Quảng Trị; </w:t>
      </w:r>
    </w:p>
    <w:p w14:paraId="71CF98A6" w14:textId="77777777" w:rsidR="00EA689A" w:rsidRPr="006B7EFB" w:rsidRDefault="00EA689A" w:rsidP="00EA689A">
      <w:pPr>
        <w:pStyle w:val="NormalWeb"/>
        <w:numPr>
          <w:ilvl w:val="0"/>
          <w:numId w:val="8"/>
        </w:numPr>
        <w:tabs>
          <w:tab w:val="left" w:pos="567"/>
        </w:tabs>
        <w:spacing w:before="120" w:beforeAutospacing="0" w:after="120" w:afterAutospacing="0" w:line="276" w:lineRule="auto"/>
        <w:ind w:left="0" w:firstLine="567"/>
        <w:jc w:val="both"/>
        <w:rPr>
          <w:bCs/>
          <w:sz w:val="28"/>
          <w:szCs w:val="28"/>
        </w:rPr>
      </w:pPr>
      <w:r w:rsidRPr="006B7EFB">
        <w:rPr>
          <w:bCs/>
          <w:sz w:val="28"/>
          <w:szCs w:val="28"/>
        </w:rPr>
        <w:t>B</w:t>
      </w:r>
      <w:r w:rsidRPr="006B7EFB">
        <w:rPr>
          <w:bCs/>
          <w:sz w:val="28"/>
          <w:szCs w:val="28"/>
        </w:rPr>
        <w:t xml:space="preserve">ảo đảm việc thực hiện chính sách công khai, minh bạch, đúng đối tượng, phù hợp với khả năng cân đối ngân sách địa phương, góp phần ghi nhận, tri ân những đóng góp của đội ngũ cán bộ lãnh đạo, quản lý qua các thời kỳ đối với sự nghiệp xây dựng và phát triển của tỉnh. </w:t>
      </w:r>
    </w:p>
    <w:p w14:paraId="01C4F1A8" w14:textId="77777777" w:rsidR="00EA689A" w:rsidRDefault="00EA689A" w:rsidP="00EA689A">
      <w:pPr>
        <w:pStyle w:val="NormalWeb"/>
        <w:tabs>
          <w:tab w:val="left" w:pos="567"/>
        </w:tabs>
        <w:spacing w:before="120" w:beforeAutospacing="0" w:after="120" w:afterAutospacing="0" w:line="276" w:lineRule="auto"/>
        <w:jc w:val="both"/>
        <w:rPr>
          <w:bCs/>
          <w:i/>
          <w:iCs/>
          <w:sz w:val="28"/>
          <w:szCs w:val="28"/>
        </w:rPr>
      </w:pPr>
      <w:r>
        <w:rPr>
          <w:bCs/>
          <w:i/>
          <w:iCs/>
          <w:sz w:val="28"/>
          <w:szCs w:val="28"/>
        </w:rPr>
        <w:tab/>
      </w:r>
      <w:r w:rsidRPr="00EA689A">
        <w:rPr>
          <w:bCs/>
          <w:i/>
          <w:iCs/>
          <w:sz w:val="28"/>
          <w:szCs w:val="28"/>
        </w:rPr>
        <w:t xml:space="preserve">b) Mục tiêu cụ thể </w:t>
      </w:r>
    </w:p>
    <w:p w14:paraId="248ACC37" w14:textId="77777777"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xml:space="preserve">- Quy định cụ thể đối tượng áp dụng, nội dung chi, mức chi, nguồn kinh phí và trách nhiệm của các cơ quan, đơn vị trong tổ chức thực hiện chế độ thăm hỏi, hỗ trợ và </w:t>
      </w:r>
      <w:r w:rsidRPr="00EA689A">
        <w:rPr>
          <w:bCs/>
          <w:sz w:val="28"/>
          <w:szCs w:val="28"/>
        </w:rPr>
        <w:lastRenderedPageBreak/>
        <w:t xml:space="preserve">phúng viếng đối với cán bộ thuộc diện Bộ Chính trị, Ban Bí thư Trung ương Đảng và Ban Thường vụ Tỉnh ủy quản lý trên địa bàn tỉnh. </w:t>
      </w:r>
    </w:p>
    <w:p w14:paraId="3917CCC4" w14:textId="77777777"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xml:space="preserve">- Bảo đảm việc thực hiện các chế độ thăm hỏi, hỗ trợ và phúng viếng được thực hiện thống nhất, công khai, minh bạch, đúng đối tượng, đúng nội dung chi và phù hợp với khả năng cân đối ngân sách địa phương. </w:t>
      </w:r>
    </w:p>
    <w:p w14:paraId="5F3FBBF4" w14:textId="77777777"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xml:space="preserve">- Tạo cơ sở pháp lý để thực hiện các hoạt động thăm hỏi nhân dịp lễ, tết; thăm hỏi, động viên khi nghỉ hưu, chuyển công tác; hỗ trợ khi ốm đau, khó khăn; phúng viếng khi từ trần đối với cán bộ thuộc phạm vi điều chỉnh của Nghị quyết. </w:t>
      </w:r>
    </w:p>
    <w:p w14:paraId="0C6C2C97" w14:textId="77777777"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xml:space="preserve">- Góp phần động viên, khích lệ đội ngũ cán bộ đương nhiệm tiếp tục phát huy tinh thần trách nhiệm, tận tâm công tác, hoàn thành tốt nhiệm vụ được giao; đồng thời thể hiện sự ghi nhận, tri ân đối với những đóng góp của đội ngũ cán bộ lãnh đạo, quản lý qua các thời kỳ đối với sự nghiệp xây dựng và phát triển của tỉnh. </w:t>
      </w:r>
    </w:p>
    <w:p w14:paraId="604AD745" w14:textId="77777777"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xml:space="preserve">- Bảo đảm sự đồng bộ, thống nhất trong việc thực hiện chế độ, chính sách đối với cán bộ thuộc diện quản lý trên phạm vi toàn tỉnh sau khi thực hiện sắp xếp đơn vị hành chính và tổ chức bộ máy. </w:t>
      </w:r>
    </w:p>
    <w:p w14:paraId="064E3C6E" w14:textId="32316E00" w:rsidR="00EA689A" w:rsidRPr="00EA689A" w:rsidRDefault="00EA689A" w:rsidP="00EA689A">
      <w:pPr>
        <w:pStyle w:val="NormalWeb"/>
        <w:tabs>
          <w:tab w:val="left" w:pos="567"/>
        </w:tabs>
        <w:spacing w:before="120" w:beforeAutospacing="0" w:after="120" w:afterAutospacing="0" w:line="276" w:lineRule="auto"/>
        <w:jc w:val="both"/>
        <w:rPr>
          <w:bCs/>
          <w:sz w:val="28"/>
          <w:szCs w:val="28"/>
        </w:rPr>
      </w:pPr>
      <w:r w:rsidRPr="00EA689A">
        <w:rPr>
          <w:bCs/>
          <w:sz w:val="28"/>
          <w:szCs w:val="28"/>
        </w:rPr>
        <w:tab/>
      </w:r>
      <w:r w:rsidRPr="00EA689A">
        <w:rPr>
          <w:bCs/>
          <w:sz w:val="28"/>
          <w:szCs w:val="28"/>
        </w:rPr>
        <w:t>-  Nâng cao hiệu quả quản lý, sử dụng ngân sách nhà nước; tạo thuận lợi cho công tác lập dự toán, quản lý, thanh quyết toán kinh phí và kiểm tra, giám sát việc thực hiện chính sách theo quy định của pháp luật.</w:t>
      </w:r>
    </w:p>
    <w:p w14:paraId="1B31737B" w14:textId="489EEF3F" w:rsidR="00CD3743" w:rsidRPr="00CD3743" w:rsidRDefault="00C173F2" w:rsidP="0081078B">
      <w:pPr>
        <w:pStyle w:val="NormalWeb"/>
        <w:spacing w:before="120" w:beforeAutospacing="0" w:after="120" w:afterAutospacing="0" w:line="276" w:lineRule="auto"/>
        <w:ind w:firstLine="567"/>
        <w:jc w:val="both"/>
        <w:rPr>
          <w:b/>
          <w:sz w:val="28"/>
          <w:szCs w:val="28"/>
        </w:rPr>
      </w:pPr>
      <w:r w:rsidRPr="00CD3743">
        <w:rPr>
          <w:b/>
          <w:sz w:val="28"/>
          <w:szCs w:val="28"/>
        </w:rPr>
        <w:t>II.</w:t>
      </w:r>
      <w:r w:rsidR="00900551" w:rsidRPr="00CD3743">
        <w:rPr>
          <w:b/>
          <w:sz w:val="28"/>
          <w:szCs w:val="28"/>
          <w:lang w:val="vi-VN"/>
        </w:rPr>
        <w:t xml:space="preserve"> </w:t>
      </w:r>
      <w:r w:rsidR="00CD3743" w:rsidRPr="00CD3743">
        <w:rPr>
          <w:b/>
          <w:sz w:val="28"/>
          <w:szCs w:val="28"/>
        </w:rPr>
        <w:t xml:space="preserve">THỰC TRẠNG QUAN HỆ XÃ HỘI LIÊN QUAN ĐẾN DỰ THẢO NGHỊ QUYẾT </w:t>
      </w:r>
    </w:p>
    <w:p w14:paraId="459BFF06" w14:textId="77777777" w:rsidR="00A858E7" w:rsidRPr="00A858E7" w:rsidRDefault="00A858E7" w:rsidP="0081078B">
      <w:pPr>
        <w:pStyle w:val="Heading2"/>
        <w:spacing w:before="120" w:beforeAutospacing="0" w:after="120" w:afterAutospacing="0" w:line="276" w:lineRule="auto"/>
        <w:ind w:firstLine="720"/>
        <w:jc w:val="both"/>
        <w:rPr>
          <w:sz w:val="28"/>
          <w:szCs w:val="28"/>
        </w:rPr>
      </w:pPr>
      <w:bookmarkStart w:id="0" w:name="X340b800a47bc1d3c8b53272c36723d4a173551d"/>
      <w:r w:rsidRPr="00A858E7">
        <w:rPr>
          <w:sz w:val="28"/>
          <w:szCs w:val="28"/>
        </w:rPr>
        <w:t>1. Quan hệ xã hội chưa có pháp luật điều chỉnh liên quan đến dự thảo Nghị quyết</w:t>
      </w:r>
    </w:p>
    <w:p w14:paraId="1F9DA7B1" w14:textId="77777777" w:rsidR="00A858E7" w:rsidRDefault="00A858E7" w:rsidP="0081078B">
      <w:pPr>
        <w:pStyle w:val="FirstParagraph"/>
        <w:spacing w:before="120" w:after="120" w:line="276" w:lineRule="auto"/>
        <w:ind w:firstLine="720"/>
        <w:jc w:val="both"/>
        <w:rPr>
          <w:rFonts w:ascii="Times New Roman" w:hAnsi="Times New Roman" w:cs="Times New Roman"/>
          <w:sz w:val="28"/>
          <w:szCs w:val="28"/>
        </w:rPr>
      </w:pPr>
      <w:r w:rsidRPr="00A858E7">
        <w:rPr>
          <w:rFonts w:ascii="Times New Roman" w:hAnsi="Times New Roman" w:cs="Times New Roman"/>
          <w:sz w:val="28"/>
          <w:szCs w:val="28"/>
        </w:rPr>
        <w:t>Hiện nay, trên địa bàn tỉnh Quảng Trị phát sinh các quan hệ xã hội liên quan đến việc thực hiện chế độ thăm hỏi, động viên, hỗ trợ đối với cán bộ lãnh đạo thuộc diện Bộ Chính trị, Ban Bí thư Trung ương Đảng và Ban Thường vụ Tỉnh ủy quản lý trong các trường hợp:</w:t>
      </w:r>
    </w:p>
    <w:p w14:paraId="1B7EC5B5" w14:textId="77777777" w:rsidR="00A858E7" w:rsidRDefault="00A858E7" w:rsidP="0081078B">
      <w:pPr>
        <w:pStyle w:val="FirstParagraph"/>
        <w:numPr>
          <w:ilvl w:val="0"/>
          <w:numId w:val="1"/>
        </w:numPr>
        <w:spacing w:before="120" w:after="120" w:line="276" w:lineRule="auto"/>
        <w:ind w:hanging="153"/>
        <w:jc w:val="both"/>
        <w:rPr>
          <w:rFonts w:ascii="Times New Roman" w:hAnsi="Times New Roman" w:cs="Times New Roman"/>
          <w:sz w:val="28"/>
          <w:szCs w:val="28"/>
        </w:rPr>
      </w:pPr>
      <w:r w:rsidRPr="00A858E7">
        <w:rPr>
          <w:rFonts w:ascii="Times New Roman" w:hAnsi="Times New Roman" w:cs="Times New Roman"/>
          <w:sz w:val="28"/>
          <w:szCs w:val="28"/>
        </w:rPr>
        <w:t>Thăm hỏi nhân dịp lễ, tết đối với cán bộ đã nghỉ hưu;</w:t>
      </w:r>
    </w:p>
    <w:p w14:paraId="74890EFD" w14:textId="77777777" w:rsidR="00A858E7" w:rsidRDefault="00A858E7" w:rsidP="0081078B">
      <w:pPr>
        <w:pStyle w:val="FirstParagraph"/>
        <w:numPr>
          <w:ilvl w:val="0"/>
          <w:numId w:val="1"/>
        </w:numPr>
        <w:spacing w:before="120" w:after="120" w:line="276" w:lineRule="auto"/>
        <w:ind w:hanging="153"/>
        <w:jc w:val="both"/>
        <w:rPr>
          <w:rFonts w:ascii="Times New Roman" w:hAnsi="Times New Roman" w:cs="Times New Roman"/>
          <w:sz w:val="28"/>
          <w:szCs w:val="28"/>
        </w:rPr>
      </w:pPr>
      <w:r w:rsidRPr="00A858E7">
        <w:rPr>
          <w:rFonts w:ascii="Times New Roman" w:hAnsi="Times New Roman" w:cs="Times New Roman"/>
          <w:sz w:val="28"/>
          <w:szCs w:val="28"/>
        </w:rPr>
        <w:t>Gặp mặt, tặng quà khi cán bộ nghỉ hưu hoặc chuyển công tác;</w:t>
      </w:r>
    </w:p>
    <w:p w14:paraId="01761485" w14:textId="77777777" w:rsidR="00A858E7" w:rsidRDefault="00A858E7" w:rsidP="0081078B">
      <w:pPr>
        <w:pStyle w:val="FirstParagraph"/>
        <w:numPr>
          <w:ilvl w:val="0"/>
          <w:numId w:val="1"/>
        </w:numPr>
        <w:spacing w:before="120" w:after="120" w:line="276" w:lineRule="auto"/>
        <w:ind w:hanging="153"/>
        <w:jc w:val="both"/>
        <w:rPr>
          <w:rFonts w:ascii="Times New Roman" w:hAnsi="Times New Roman" w:cs="Times New Roman"/>
          <w:sz w:val="28"/>
          <w:szCs w:val="28"/>
        </w:rPr>
      </w:pPr>
      <w:r w:rsidRPr="00A858E7">
        <w:rPr>
          <w:rFonts w:ascii="Times New Roman" w:hAnsi="Times New Roman" w:cs="Times New Roman"/>
          <w:sz w:val="28"/>
          <w:szCs w:val="28"/>
        </w:rPr>
        <w:t>Thăm hỏi khi cán bộ và thân nhân cán bộ ốm đau;</w:t>
      </w:r>
    </w:p>
    <w:p w14:paraId="774F224F" w14:textId="77777777" w:rsidR="00A858E7" w:rsidRDefault="00A858E7" w:rsidP="0081078B">
      <w:pPr>
        <w:pStyle w:val="FirstParagraph"/>
        <w:numPr>
          <w:ilvl w:val="0"/>
          <w:numId w:val="1"/>
        </w:numPr>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Hỗ trợ khó khăn đột xuất đối với cán bộ mắc bệnh hiểm nghèo, tai nạn rủi ro phải điều trị dài ngày hoặc mất khả năng công tác, lao động;</w:t>
      </w:r>
    </w:p>
    <w:p w14:paraId="173A4C2C" w14:textId="10891DF6" w:rsidR="00A858E7" w:rsidRPr="00A858E7" w:rsidRDefault="00A858E7" w:rsidP="0081078B">
      <w:pPr>
        <w:pStyle w:val="FirstParagraph"/>
        <w:numPr>
          <w:ilvl w:val="0"/>
          <w:numId w:val="1"/>
        </w:numPr>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Tổ chức viếng khi cán bộ hoặc thân nhân cán bộ từ trần.</w:t>
      </w:r>
    </w:p>
    <w:p w14:paraId="2CDEC4F2" w14:textId="3689D88A" w:rsidR="00A858E7" w:rsidRPr="00A858E7" w:rsidRDefault="00A858E7" w:rsidP="0081078B">
      <w:pPr>
        <w:pStyle w:val="FirstParagraph"/>
        <w:spacing w:before="120" w:after="120" w:line="276" w:lineRule="auto"/>
        <w:ind w:firstLine="360"/>
        <w:jc w:val="both"/>
        <w:rPr>
          <w:rFonts w:ascii="Times New Roman" w:hAnsi="Times New Roman" w:cs="Times New Roman"/>
          <w:sz w:val="28"/>
          <w:szCs w:val="28"/>
        </w:rPr>
      </w:pPr>
      <w:r w:rsidRPr="00A858E7">
        <w:rPr>
          <w:rFonts w:ascii="Times New Roman" w:hAnsi="Times New Roman" w:cs="Times New Roman"/>
          <w:sz w:val="28"/>
          <w:szCs w:val="28"/>
        </w:rPr>
        <w:lastRenderedPageBreak/>
        <w:t>Các quan hệ xã hội nêu trên đã và đang phát sinh thường xuyên trong thực tiễn quản lý, tuy nhiên hiện chưa có văn bản quy phạm pháp luật của tỉnh quy định thống nhất về</w:t>
      </w:r>
      <w:r>
        <w:rPr>
          <w:rFonts w:ascii="Times New Roman" w:hAnsi="Times New Roman" w:cs="Times New Roman"/>
          <w:sz w:val="28"/>
          <w:szCs w:val="28"/>
        </w:rPr>
        <w:t xml:space="preserve"> đ</w:t>
      </w:r>
      <w:r w:rsidRPr="00A858E7">
        <w:rPr>
          <w:rFonts w:ascii="Times New Roman" w:hAnsi="Times New Roman" w:cs="Times New Roman"/>
          <w:sz w:val="28"/>
          <w:szCs w:val="28"/>
        </w:rPr>
        <w:t>ối tượng áp dụng;</w:t>
      </w:r>
      <w:r>
        <w:rPr>
          <w:rFonts w:ascii="Times New Roman" w:hAnsi="Times New Roman" w:cs="Times New Roman"/>
          <w:sz w:val="28"/>
          <w:szCs w:val="28"/>
        </w:rPr>
        <w:t xml:space="preserve"> n</w:t>
      </w:r>
      <w:r w:rsidRPr="00A858E7">
        <w:rPr>
          <w:rFonts w:ascii="Times New Roman" w:hAnsi="Times New Roman" w:cs="Times New Roman"/>
          <w:sz w:val="28"/>
          <w:szCs w:val="28"/>
        </w:rPr>
        <w:t>ộ</w:t>
      </w:r>
      <w:r>
        <w:rPr>
          <w:rFonts w:ascii="Times New Roman" w:hAnsi="Times New Roman" w:cs="Times New Roman"/>
          <w:sz w:val="28"/>
          <w:szCs w:val="28"/>
        </w:rPr>
        <w:t>i dung chi, m</w:t>
      </w:r>
      <w:r w:rsidRPr="00A858E7">
        <w:rPr>
          <w:rFonts w:ascii="Times New Roman" w:hAnsi="Times New Roman" w:cs="Times New Roman"/>
          <w:sz w:val="28"/>
          <w:szCs w:val="28"/>
        </w:rPr>
        <w:t>ức chi;</w:t>
      </w:r>
      <w:r>
        <w:rPr>
          <w:rFonts w:ascii="Times New Roman" w:hAnsi="Times New Roman" w:cs="Times New Roman"/>
          <w:sz w:val="28"/>
          <w:szCs w:val="28"/>
        </w:rPr>
        <w:t xml:space="preserve"> n</w:t>
      </w:r>
      <w:r w:rsidRPr="00A858E7">
        <w:rPr>
          <w:rFonts w:ascii="Times New Roman" w:hAnsi="Times New Roman" w:cs="Times New Roman"/>
          <w:sz w:val="28"/>
          <w:szCs w:val="28"/>
        </w:rPr>
        <w:t>guồ</w:t>
      </w:r>
      <w:r>
        <w:rPr>
          <w:rFonts w:ascii="Times New Roman" w:hAnsi="Times New Roman" w:cs="Times New Roman"/>
          <w:sz w:val="28"/>
          <w:szCs w:val="28"/>
        </w:rPr>
        <w:t>n kinh phí và t</w:t>
      </w:r>
      <w:r w:rsidRPr="00A858E7">
        <w:rPr>
          <w:rFonts w:ascii="Times New Roman" w:hAnsi="Times New Roman" w:cs="Times New Roman"/>
          <w:sz w:val="28"/>
          <w:szCs w:val="28"/>
        </w:rPr>
        <w:t>rách nhiệm tổ chức thực hiệ</w:t>
      </w:r>
      <w:r>
        <w:rPr>
          <w:rFonts w:ascii="Times New Roman" w:hAnsi="Times New Roman" w:cs="Times New Roman"/>
          <w:sz w:val="28"/>
          <w:szCs w:val="28"/>
        </w:rPr>
        <w:t xml:space="preserve">n. </w:t>
      </w:r>
      <w:r w:rsidRPr="00A858E7">
        <w:rPr>
          <w:rFonts w:ascii="Times New Roman" w:hAnsi="Times New Roman" w:cs="Times New Roman"/>
          <w:sz w:val="28"/>
          <w:szCs w:val="28"/>
        </w:rPr>
        <w:t>Việc thực hiện chủ yếu dựa trên quy định nội bộ hoặc xem xét từng trường hợp cụ thể nên còn thiếu tính thống nhất, chưa bảo đảm đầy đủ cơ sở pháp lý trong quá trình thực hiện và bố trí kinh phí ngân sách nhà nước.</w:t>
      </w:r>
    </w:p>
    <w:p w14:paraId="79363341" w14:textId="77777777" w:rsidR="00A858E7" w:rsidRPr="00A858E7" w:rsidRDefault="00A858E7" w:rsidP="0081078B">
      <w:pPr>
        <w:pStyle w:val="BodyText"/>
        <w:spacing w:before="120" w:after="120" w:line="276" w:lineRule="auto"/>
        <w:ind w:firstLine="360"/>
        <w:rPr>
          <w:rFonts w:ascii="Times New Roman" w:hAnsi="Times New Roman"/>
          <w:szCs w:val="28"/>
        </w:rPr>
      </w:pPr>
      <w:r w:rsidRPr="00A858E7">
        <w:rPr>
          <w:rFonts w:ascii="Times New Roman" w:hAnsi="Times New Roman"/>
          <w:szCs w:val="28"/>
        </w:rPr>
        <w:t>Bên cạnh đó, sau khi hợp nhất tỉnh, số lượng cán bộ thuộc diện quản lý tăng lên, trong khi nhu cầu thực hiện chính sách tri ân, động viên, chăm lo đối với đội ngũ cán bộ lãnh đạo qua các thời kỳ ngày càng lớn, dẫn đến yêu cầu cần có cơ chế điều chỉnh bằng văn bản quy phạm pháp luật để bảo đảm thực hiện thống nhất trên phạm vi toàn tỉnh.</w:t>
      </w:r>
    </w:p>
    <w:p w14:paraId="2F593F6C" w14:textId="77777777" w:rsidR="00A858E7" w:rsidRPr="00A858E7" w:rsidRDefault="00A858E7" w:rsidP="0081078B">
      <w:pPr>
        <w:pStyle w:val="Heading2"/>
        <w:spacing w:before="120" w:beforeAutospacing="0" w:after="120" w:afterAutospacing="0" w:line="276" w:lineRule="auto"/>
        <w:ind w:firstLine="567"/>
        <w:jc w:val="both"/>
        <w:rPr>
          <w:sz w:val="28"/>
          <w:szCs w:val="28"/>
        </w:rPr>
      </w:pPr>
      <w:bookmarkStart w:id="1" w:name="X7dcf349ebc0a891dc5c99609fccd290182b441b"/>
      <w:bookmarkEnd w:id="0"/>
      <w:r w:rsidRPr="00A858E7">
        <w:rPr>
          <w:sz w:val="28"/>
          <w:szCs w:val="28"/>
        </w:rPr>
        <w:t>2. Lý do cần có quy định của pháp luật để điều chỉnh quan hệ xã hội</w:t>
      </w:r>
    </w:p>
    <w:p w14:paraId="0DE2E0FD" w14:textId="77777777" w:rsidR="00A858E7" w:rsidRPr="00A858E7" w:rsidRDefault="00A858E7" w:rsidP="0081078B">
      <w:pPr>
        <w:pStyle w:val="FirstParagraph"/>
        <w:spacing w:before="120" w:after="120" w:line="276" w:lineRule="auto"/>
        <w:ind w:firstLine="567"/>
        <w:jc w:val="both"/>
        <w:rPr>
          <w:rFonts w:ascii="Times New Roman" w:hAnsi="Times New Roman" w:cs="Times New Roman"/>
          <w:sz w:val="28"/>
          <w:szCs w:val="28"/>
        </w:rPr>
      </w:pPr>
      <w:r w:rsidRPr="00A858E7">
        <w:rPr>
          <w:rFonts w:ascii="Times New Roman" w:hAnsi="Times New Roman" w:cs="Times New Roman"/>
          <w:sz w:val="28"/>
          <w:szCs w:val="28"/>
        </w:rPr>
        <w:t>Việc ban hành Nghị quyết là cần thiết nhằm:</w:t>
      </w:r>
    </w:p>
    <w:p w14:paraId="1B24543F" w14:textId="77777777" w:rsidR="00A858E7" w:rsidRDefault="00A858E7" w:rsidP="0081078B">
      <w:pPr>
        <w:pStyle w:val="ListParagraph"/>
        <w:numPr>
          <w:ilvl w:val="0"/>
          <w:numId w:val="1"/>
        </w:numPr>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Tạo cơ sở pháp lý thống nhất để thực hiện các chế độ thăm hỏi, động viên, hỗ trợ, tri ân đối với cán bộ thuộc diện Bộ Chính trị, Ban Bí thư Trung ương Đảng và Ban Thường vụ Tỉnh ủy quản lý;</w:t>
      </w:r>
    </w:p>
    <w:p w14:paraId="2AEDADC1" w14:textId="77777777" w:rsidR="00A858E7" w:rsidRDefault="00A858E7" w:rsidP="0081078B">
      <w:pPr>
        <w:pStyle w:val="ListParagraph"/>
        <w:numPr>
          <w:ilvl w:val="0"/>
          <w:numId w:val="1"/>
        </w:numPr>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Bảo đảm công khai, minh bạch, đúng đối tượng, đúng nội dung và phù hợp khả năng cân đối ngân sách địa phương;</w:t>
      </w:r>
    </w:p>
    <w:p w14:paraId="515381C6" w14:textId="77777777" w:rsidR="00DB28DB" w:rsidRDefault="00A858E7" w:rsidP="0081078B">
      <w:pPr>
        <w:pStyle w:val="ListParagraph"/>
        <w:numPr>
          <w:ilvl w:val="0"/>
          <w:numId w:val="1"/>
        </w:numPr>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Góp phần ghi nhận, tri ân sự đóng góp của đội ngũ cán bộ lãnh đạo, quản lý qua các thời kỳ đối với sự nghiệp xây dựng và phát triển tỉnh Quảng Trị;</w:t>
      </w:r>
    </w:p>
    <w:p w14:paraId="1E591A63" w14:textId="77777777" w:rsidR="00DB28DB" w:rsidRDefault="00A858E7" w:rsidP="0081078B">
      <w:pPr>
        <w:pStyle w:val="ListParagraph"/>
        <w:numPr>
          <w:ilvl w:val="0"/>
          <w:numId w:val="1"/>
        </w:numPr>
        <w:spacing w:before="120" w:after="120" w:line="276" w:lineRule="auto"/>
        <w:ind w:left="0" w:firstLine="567"/>
        <w:jc w:val="both"/>
        <w:rPr>
          <w:rFonts w:ascii="Times New Roman" w:hAnsi="Times New Roman" w:cs="Times New Roman"/>
          <w:sz w:val="28"/>
          <w:szCs w:val="28"/>
        </w:rPr>
      </w:pPr>
      <w:r w:rsidRPr="00DB28DB">
        <w:rPr>
          <w:rFonts w:ascii="Times New Roman" w:hAnsi="Times New Roman" w:cs="Times New Roman"/>
          <w:sz w:val="28"/>
          <w:szCs w:val="28"/>
        </w:rPr>
        <w:t>Động viên đội ngũ cán bộ đương nhiệm tiếp tục công tác, cống hiến, tiếp tục phát huy tinh thần trách nhiệm, hoàn thành tốt nhiệm vụ được giao;</w:t>
      </w:r>
      <w:r w:rsidR="00DB28DB" w:rsidRPr="00DB28DB">
        <w:rPr>
          <w:rFonts w:ascii="Times New Roman" w:hAnsi="Times New Roman" w:cs="Times New Roman"/>
          <w:sz w:val="28"/>
          <w:szCs w:val="28"/>
        </w:rPr>
        <w:t xml:space="preserve"> </w:t>
      </w:r>
    </w:p>
    <w:p w14:paraId="4A99C884" w14:textId="32E1DFF2" w:rsidR="00A858E7" w:rsidRPr="00DB28DB" w:rsidRDefault="00A858E7" w:rsidP="0081078B">
      <w:pPr>
        <w:pStyle w:val="ListParagraph"/>
        <w:numPr>
          <w:ilvl w:val="0"/>
          <w:numId w:val="1"/>
        </w:numPr>
        <w:spacing w:before="120" w:after="120" w:line="276" w:lineRule="auto"/>
        <w:ind w:left="0" w:firstLine="567"/>
        <w:jc w:val="both"/>
        <w:rPr>
          <w:rFonts w:ascii="Times New Roman" w:hAnsi="Times New Roman" w:cs="Times New Roman"/>
          <w:sz w:val="28"/>
          <w:szCs w:val="28"/>
        </w:rPr>
      </w:pPr>
      <w:r w:rsidRPr="00DB28DB">
        <w:rPr>
          <w:rFonts w:ascii="Times New Roman" w:hAnsi="Times New Roman" w:cs="Times New Roman"/>
          <w:sz w:val="28"/>
          <w:szCs w:val="28"/>
        </w:rPr>
        <w:t>Phù hợp với yêu cầu quản lý nhà nước, yêu cầu ổn định tổ chức bộ máy sau sắp xếp đơn vị hành chính và hợp nhất tỉnh.</w:t>
      </w:r>
    </w:p>
    <w:p w14:paraId="08AE4F1E" w14:textId="77777777" w:rsidR="00A858E7" w:rsidRPr="00A858E7" w:rsidRDefault="00A858E7" w:rsidP="0081078B">
      <w:pPr>
        <w:pStyle w:val="Heading2"/>
        <w:spacing w:before="120" w:beforeAutospacing="0" w:after="120" w:afterAutospacing="0" w:line="276" w:lineRule="auto"/>
        <w:ind w:firstLine="567"/>
        <w:jc w:val="both"/>
        <w:rPr>
          <w:sz w:val="28"/>
          <w:szCs w:val="28"/>
        </w:rPr>
      </w:pPr>
      <w:bookmarkStart w:id="2" w:name="Xd6e70bdf471cf0df4e3cd76f36029fa8d55757b"/>
      <w:bookmarkEnd w:id="1"/>
      <w:r w:rsidRPr="00A858E7">
        <w:rPr>
          <w:sz w:val="28"/>
          <w:szCs w:val="28"/>
        </w:rPr>
        <w:t>3. Thẩm quyền ban hành các quy định của pháp luật để điều chỉnh quan hệ xã hội</w:t>
      </w:r>
    </w:p>
    <w:p w14:paraId="2FBC27D3" w14:textId="77777777" w:rsidR="00DB28DB" w:rsidRDefault="00DB28DB" w:rsidP="0081078B">
      <w:pPr>
        <w:spacing w:before="120" w:after="120" w:line="276"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ab/>
      </w:r>
      <w:r>
        <w:rPr>
          <w:rFonts w:ascii="Times New Roman" w:eastAsia="Times New Roman" w:hAnsi="Times New Roman" w:cs="Times New Roman"/>
          <w:sz w:val="28"/>
          <w:szCs w:val="28"/>
        </w:rPr>
        <w:t>- Căn</w:t>
      </w:r>
      <w:r>
        <w:rPr>
          <w:rFonts w:ascii="Times New Roman" w:eastAsia="Times New Roman" w:hAnsi="Times New Roman" w:cs="Times New Roman"/>
          <w:sz w:val="28"/>
          <w:szCs w:val="28"/>
          <w:lang w:val="vi-VN"/>
        </w:rPr>
        <w:t xml:space="preserve"> cứ</w:t>
      </w:r>
      <w:r>
        <w:rPr>
          <w:rFonts w:ascii="Times New Roman" w:eastAsia="Times New Roman" w:hAnsi="Times New Roman" w:cs="Times New Roman"/>
          <w:sz w:val="28"/>
          <w:szCs w:val="28"/>
        </w:rPr>
        <w:t xml:space="preserve"> điểm c, d khoản 1 Điều 15 Luật Tổ chức chính quyền địa phương quy định về nhiệm vụ, quyền hạn của Hội đồng nhân dân cấp tỉnh: “</w:t>
      </w:r>
      <w:r>
        <w:rPr>
          <w:rFonts w:ascii="Times New Roman" w:eastAsia="Times New Roman" w:hAnsi="Times New Roman" w:cs="Times New Roman"/>
          <w:i/>
          <w:iCs/>
          <w:sz w:val="28"/>
          <w:szCs w:val="28"/>
        </w:rPr>
        <w:t xml:space="preserve">c) Căn cứ vào chủ trương của Đảng, quyết định áp dụng thí điểm các chính sách đặc thù, đặc biệt, chưa được quy định trong pháp luật để thúc đẩy phát triển kinh tế - xã hội trên địa bàn phù hợp với khả năng cân đối của ngân sách địa phương sau khi đã báo cáo và được Thủ tướng Chính phủ cho phép; </w:t>
      </w:r>
      <w:r>
        <w:rPr>
          <w:rFonts w:ascii="Times New Roman" w:eastAsia="Times New Roman" w:hAnsi="Times New Roman" w:cs="Times New Roman"/>
          <w:b/>
          <w:bCs/>
          <w:i/>
          <w:iCs/>
          <w:sz w:val="28"/>
          <w:szCs w:val="28"/>
        </w:rPr>
        <w:t>quyết định các chế độ chi ngân sách đối với một số nhiệm vụ chi có tính chất đặc thù ở địa phương theo quy định của </w:t>
      </w:r>
      <w:bookmarkStart w:id="3" w:name="tvpllink_orzgiqxtpn"/>
      <w:r>
        <w:rPr>
          <w:rFonts w:ascii="Times New Roman" w:eastAsia="Times New Roman" w:hAnsi="Times New Roman" w:cs="Times New Roman"/>
          <w:b/>
          <w:bCs/>
          <w:i/>
          <w:iCs/>
          <w:sz w:val="28"/>
          <w:szCs w:val="28"/>
          <w:lang w:val="vi-VN"/>
        </w:rPr>
        <w:t xml:space="preserve">Luật Ngân sách nhà nước năm </w:t>
      </w:r>
      <w:bookmarkEnd w:id="3"/>
      <w:r>
        <w:rPr>
          <w:rFonts w:ascii="Times New Roman" w:eastAsia="Times New Roman" w:hAnsi="Times New Roman" w:cs="Times New Roman"/>
          <w:b/>
          <w:bCs/>
          <w:i/>
          <w:iCs/>
          <w:sz w:val="28"/>
          <w:szCs w:val="28"/>
          <w:lang w:val="vi-VN"/>
        </w:rPr>
        <w:t>2015”</w:t>
      </w:r>
      <w:r>
        <w:rPr>
          <w:rFonts w:ascii="Times New Roman" w:eastAsia="Times New Roman" w:hAnsi="Times New Roman" w:cs="Times New Roman"/>
          <w:i/>
          <w:iCs/>
          <w:sz w:val="28"/>
          <w:szCs w:val="28"/>
        </w:rPr>
        <w:t xml:space="preserve">; </w:t>
      </w:r>
      <w:r>
        <w:rPr>
          <w:rFonts w:ascii="Times New Roman" w:eastAsia="Times New Roman" w:hAnsi="Times New Roman" w:cs="Times New Roman"/>
          <w:b/>
          <w:bCs/>
          <w:i/>
          <w:iCs/>
          <w:sz w:val="28"/>
          <w:szCs w:val="28"/>
        </w:rPr>
        <w:t>d)</w:t>
      </w:r>
      <w:r>
        <w:rPr>
          <w:rFonts w:ascii="Times New Roman" w:eastAsia="Times New Roman" w:hAnsi="Times New Roman" w:cs="Times New Roman"/>
          <w:i/>
          <w:iCs/>
          <w:sz w:val="28"/>
          <w:szCs w:val="28"/>
        </w:rPr>
        <w:t xml:space="preserve"> </w:t>
      </w:r>
      <w:r>
        <w:rPr>
          <w:rFonts w:ascii="Times New Roman" w:eastAsia="Times New Roman" w:hAnsi="Times New Roman" w:cs="Times New Roman"/>
          <w:b/>
          <w:bCs/>
          <w:i/>
          <w:iCs/>
          <w:sz w:val="28"/>
          <w:szCs w:val="28"/>
        </w:rPr>
        <w:t>Ban hành Nghị quyết về những vấn đề thuộc nhiệm vụ, quyền hạn của Hội đồng nhân dân cấp mình</w:t>
      </w:r>
      <w:r>
        <w:rPr>
          <w:rFonts w:ascii="Times New Roman" w:eastAsia="Times New Roman" w:hAnsi="Times New Roman" w:cs="Times New Roman"/>
          <w:i/>
          <w:iCs/>
          <w:sz w:val="28"/>
          <w:szCs w:val="28"/>
        </w:rPr>
        <w:t>; bãi bỏ, sửa đổi, bổ sung văn bản do mình ban hành khi xét thấy không còn phù hợp hoặc trái pháp luật</w:t>
      </w:r>
      <w:r>
        <w:rPr>
          <w:rFonts w:ascii="Times New Roman" w:eastAsia="Times New Roman" w:hAnsi="Times New Roman" w:cs="Times New Roman"/>
          <w:sz w:val="28"/>
          <w:szCs w:val="28"/>
        </w:rPr>
        <w:t xml:space="preserve">;”. </w:t>
      </w:r>
    </w:p>
    <w:p w14:paraId="60509E8B" w14:textId="77777777" w:rsidR="00DB28DB" w:rsidRDefault="00DB28DB" w:rsidP="0081078B">
      <w:pPr>
        <w:spacing w:before="120" w:after="12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lang w:val="vi-VN"/>
        </w:rPr>
        <w:t xml:space="preserve"> Căn cứ</w:t>
      </w:r>
      <w:r>
        <w:rPr>
          <w:rFonts w:ascii="Times New Roman" w:eastAsia="Times New Roman" w:hAnsi="Times New Roman" w:cs="Times New Roman"/>
          <w:sz w:val="28"/>
          <w:szCs w:val="28"/>
        </w:rPr>
        <w:t xml:space="preserve"> điểm b khoản 3 Điều 15 Luật Tổ chức chính quyền địa phương quy định về nhiệm vụ, quyền hạn của Hội đồng nhân dân cấp tỉnh: “</w:t>
      </w:r>
      <w:r>
        <w:rPr>
          <w:rFonts w:ascii="Times New Roman" w:eastAsia="Times New Roman" w:hAnsi="Times New Roman" w:cs="Times New Roman"/>
          <w:b/>
          <w:bCs/>
          <w:i/>
          <w:iCs/>
          <w:sz w:val="28"/>
          <w:szCs w:val="28"/>
        </w:rPr>
        <w:t>Quyết định cơ chế, chính sách, biện pháp liên quan đến tài chính</w:t>
      </w:r>
      <w:r>
        <w:rPr>
          <w:rFonts w:ascii="Times New Roman" w:eastAsia="Times New Roman" w:hAnsi="Times New Roman" w:cs="Times New Roman"/>
          <w:i/>
          <w:iCs/>
          <w:sz w:val="28"/>
          <w:szCs w:val="28"/>
        </w:rPr>
        <w:t>, ngân sách, đầu tư của địa phương; …</w:t>
      </w:r>
      <w:r>
        <w:rPr>
          <w:rFonts w:ascii="Times New Roman" w:eastAsia="Times New Roman" w:hAnsi="Times New Roman" w:cs="Times New Roman"/>
          <w:sz w:val="28"/>
          <w:szCs w:val="28"/>
        </w:rPr>
        <w:t xml:space="preserve">”; </w:t>
      </w:r>
    </w:p>
    <w:p w14:paraId="0FDF32FC" w14:textId="77777777" w:rsidR="00DB28DB" w:rsidRDefault="00DB28DB" w:rsidP="0081078B">
      <w:pPr>
        <w:spacing w:before="120" w:after="12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Căn</w:t>
      </w:r>
      <w:r>
        <w:rPr>
          <w:rFonts w:ascii="Times New Roman" w:eastAsia="Times New Roman" w:hAnsi="Times New Roman" w:cs="Times New Roman"/>
          <w:sz w:val="28"/>
          <w:szCs w:val="28"/>
          <w:lang w:val="vi-VN"/>
        </w:rPr>
        <w:t xml:space="preserve"> cứ</w:t>
      </w:r>
      <w:r>
        <w:rPr>
          <w:rFonts w:ascii="Times New Roman" w:eastAsia="Times New Roman" w:hAnsi="Times New Roman" w:cs="Times New Roman"/>
          <w:sz w:val="28"/>
          <w:szCs w:val="28"/>
        </w:rPr>
        <w:t xml:space="preserve"> điểm a, c khoản 7 Điều 15 Luật Tổ chức chính quyền địa phương quy định: “</w:t>
      </w:r>
      <w:r>
        <w:rPr>
          <w:rFonts w:ascii="Times New Roman" w:eastAsia="Times New Roman" w:hAnsi="Times New Roman" w:cs="Times New Roman"/>
          <w:i/>
          <w:iCs/>
          <w:sz w:val="28"/>
          <w:szCs w:val="28"/>
        </w:rPr>
        <w:t>a) Quyết định chính sách, biện pháp về phát triển sự nghiệp giáo dục, y tế, bảo đảm an sinh xã hội của địa phương theo quy định của pháp luật; c) Quyết định chính sách, biện pháp bảo vệ, chăm sóc sức khỏe nhân dân; bảo vệ và chăm sóc trẻ em, người cao tuổi, người khuyết tật, người nghèo, trẻ mồ côi không nơi nương tựa và các đối tượng chính sách khác tại địa phương</w:t>
      </w:r>
      <w:r>
        <w:rPr>
          <w:rFonts w:ascii="Times New Roman" w:eastAsia="Times New Roman" w:hAnsi="Times New Roman" w:cs="Times New Roman"/>
          <w:sz w:val="28"/>
          <w:szCs w:val="28"/>
        </w:rPr>
        <w:t xml:space="preserve">”. </w:t>
      </w:r>
    </w:p>
    <w:p w14:paraId="00B3A406" w14:textId="77777777" w:rsidR="00DB28DB" w:rsidRDefault="00DB28DB" w:rsidP="0081078B">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Căn</w:t>
      </w:r>
      <w:r>
        <w:rPr>
          <w:rFonts w:ascii="Times New Roman" w:hAnsi="Times New Roman" w:cs="Times New Roman"/>
          <w:sz w:val="28"/>
          <w:szCs w:val="28"/>
          <w:lang w:val="vi-VN"/>
        </w:rPr>
        <w:t xml:space="preserve"> cứ</w:t>
      </w:r>
      <w:r>
        <w:rPr>
          <w:rFonts w:ascii="Times New Roman" w:hAnsi="Times New Roman" w:cs="Times New Roman"/>
          <w:sz w:val="28"/>
          <w:szCs w:val="28"/>
        </w:rPr>
        <w:t xml:space="preserve"> điểm c Khoản 1 Điều 21 Luật Ban hành văn bản quy phạm pháp luật (</w:t>
      </w:r>
      <w:r>
        <w:rPr>
          <w:rFonts w:ascii="Times New Roman" w:hAnsi="Times New Roman" w:cs="Times New Roman"/>
          <w:i/>
          <w:iCs/>
          <w:sz w:val="28"/>
          <w:szCs w:val="28"/>
        </w:rPr>
        <w:t>được sửa đổi, bổ sung tại Khoản 3 Điều 1 Luật sửa đổi, bổ sung một số điều của Luật Ban hành văn bản quy phạm pháp luật</w:t>
      </w:r>
      <w:r>
        <w:rPr>
          <w:rFonts w:ascii="Times New Roman" w:hAnsi="Times New Roman" w:cs="Times New Roman"/>
          <w:sz w:val="28"/>
          <w:szCs w:val="28"/>
        </w:rPr>
        <w:t xml:space="preserve">) </w:t>
      </w:r>
      <w:bookmarkStart w:id="4" w:name="khoan_1_21"/>
      <w:r>
        <w:rPr>
          <w:rFonts w:ascii="Times New Roman" w:hAnsi="Times New Roman" w:cs="Times New Roman"/>
          <w:sz w:val="28"/>
          <w:szCs w:val="28"/>
          <w:lang w:val="en"/>
        </w:rPr>
        <w:t>H</w:t>
      </w:r>
      <w:r>
        <w:rPr>
          <w:rFonts w:ascii="Times New Roman" w:hAnsi="Times New Roman" w:cs="Times New Roman"/>
          <w:sz w:val="28"/>
          <w:szCs w:val="28"/>
        </w:rPr>
        <w:t>ội đồng nhân dân cấp tỉnh ban hành Nghị quyết để quy định</w:t>
      </w:r>
      <w:bookmarkEnd w:id="4"/>
      <w:r>
        <w:rPr>
          <w:rFonts w:ascii="Times New Roman" w:hAnsi="Times New Roman" w:cs="Times New Roman"/>
          <w:sz w:val="28"/>
          <w:szCs w:val="28"/>
        </w:rPr>
        <w:t>: “</w:t>
      </w:r>
      <w:r>
        <w:rPr>
          <w:rFonts w:ascii="Times New Roman" w:hAnsi="Times New Roman" w:cs="Times New Roman"/>
          <w:i/>
          <w:iCs/>
          <w:sz w:val="28"/>
          <w:szCs w:val="28"/>
        </w:rPr>
        <w:t xml:space="preserve">Chính sách, biện pháp nhằm phát triển kinh tế - xã hội, ngân sách, quốc phòng, an ninh ở địa phương; </w:t>
      </w:r>
      <w:r>
        <w:rPr>
          <w:rFonts w:ascii="Times New Roman" w:hAnsi="Times New Roman" w:cs="Times New Roman"/>
          <w:b/>
          <w:bCs/>
          <w:i/>
          <w:iCs/>
          <w:sz w:val="28"/>
          <w:szCs w:val="28"/>
        </w:rPr>
        <w:t>biện pháp khác có tính chất đặc thù phù hợp với điều kiện phát triển kinh tế - xã hội của địa phương</w:t>
      </w:r>
      <w:r>
        <w:rPr>
          <w:rFonts w:ascii="Times New Roman" w:hAnsi="Times New Roman" w:cs="Times New Roman"/>
          <w:i/>
          <w:iCs/>
          <w:sz w:val="28"/>
          <w:szCs w:val="28"/>
        </w:rPr>
        <w:t>; phân cấp và thực hiện nhiệm vụ, quyền hạn được phân cấp</w:t>
      </w:r>
      <w:r>
        <w:rPr>
          <w:rFonts w:ascii="Times New Roman" w:hAnsi="Times New Roman" w:cs="Times New Roman"/>
          <w:sz w:val="28"/>
          <w:szCs w:val="28"/>
        </w:rPr>
        <w:t>”.</w:t>
      </w:r>
    </w:p>
    <w:p w14:paraId="06A82FAF" w14:textId="77777777" w:rsidR="00DB28DB" w:rsidRDefault="00DB28DB" w:rsidP="0081078B">
      <w:pPr>
        <w:spacing w:before="120" w:after="12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Căn</w:t>
      </w:r>
      <w:r>
        <w:rPr>
          <w:rFonts w:ascii="Times New Roman" w:eastAsia="Times New Roman" w:hAnsi="Times New Roman" w:cs="Times New Roman"/>
          <w:sz w:val="28"/>
          <w:szCs w:val="28"/>
          <w:lang w:val="vi-VN"/>
        </w:rPr>
        <w:t xml:space="preserve"> cứ</w:t>
      </w:r>
      <w:r>
        <w:rPr>
          <w:rFonts w:ascii="Times New Roman" w:eastAsia="Times New Roman" w:hAnsi="Times New Roman" w:cs="Times New Roman"/>
          <w:sz w:val="28"/>
          <w:szCs w:val="28"/>
        </w:rPr>
        <w:t xml:space="preserve"> điểm 1 khoản 9 Điều 31 Luật Ngân sách nhà nước quy định nhiệm vụ, quyền hạn của Hội đồng nhân dân cấp tỉnh: “</w:t>
      </w:r>
      <w:r>
        <w:rPr>
          <w:rFonts w:ascii="Times New Roman" w:eastAsia="Times New Roman" w:hAnsi="Times New Roman" w:cs="Times New Roman"/>
          <w:i/>
          <w:iCs/>
          <w:sz w:val="28"/>
          <w:szCs w:val="28"/>
        </w:rPr>
        <w:t>Quyết định các chế độ chi ngân sách để thực hiện nhiệm vụ phát triển kinh tế-xã hội, an sinh xã hội, bảo đảm trật tự, an toàn xã hội trên địa bàn, phù hợp với tình hình thực tế và khả năng cân đối của ngân sách địa phương</w:t>
      </w:r>
      <w:r>
        <w:rPr>
          <w:rFonts w:ascii="Times New Roman" w:eastAsia="Times New Roman" w:hAnsi="Times New Roman" w:cs="Times New Roman"/>
          <w:sz w:val="28"/>
          <w:szCs w:val="28"/>
        </w:rPr>
        <w:t>”.</w:t>
      </w:r>
    </w:p>
    <w:p w14:paraId="221DD93D" w14:textId="0503DAFA" w:rsidR="00A858E7" w:rsidRPr="00A858E7" w:rsidRDefault="00DB28DB" w:rsidP="0081078B">
      <w:pPr>
        <w:pStyle w:val="FirstParagraph"/>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Như vậy, t</w:t>
      </w:r>
      <w:r w:rsidR="00A858E7" w:rsidRPr="00A858E7">
        <w:rPr>
          <w:rFonts w:ascii="Times New Roman" w:hAnsi="Times New Roman" w:cs="Times New Roman"/>
          <w:sz w:val="28"/>
          <w:szCs w:val="28"/>
        </w:rPr>
        <w:t>heo quy định của Luật Tổ chức chính quyền địa phương, Luật Ngân sách nhà nước và Luật Ban hành văn bản quy phạm pháp luật, Hội đồng nhân dân cấp tỉnh có thẩm quyề</w:t>
      </w:r>
      <w:r>
        <w:rPr>
          <w:rFonts w:ascii="Times New Roman" w:hAnsi="Times New Roman" w:cs="Times New Roman"/>
          <w:sz w:val="28"/>
          <w:szCs w:val="28"/>
        </w:rPr>
        <w:t>n ban hành N</w:t>
      </w:r>
      <w:r w:rsidR="00A858E7" w:rsidRPr="00A858E7">
        <w:rPr>
          <w:rFonts w:ascii="Times New Roman" w:hAnsi="Times New Roman" w:cs="Times New Roman"/>
          <w:sz w:val="28"/>
          <w:szCs w:val="28"/>
        </w:rPr>
        <w:t>ghị quyết quy định các chế độ chi ngân sách có tính chất đặc thù tại địa phương; quyết định chính sách, biện pháp bảo đảm an sinh xã hội và các biện pháp phù hợp với điều kiện phát triển kinh tế - xã hội của địa phương.</w:t>
      </w:r>
    </w:p>
    <w:p w14:paraId="6E23BA7F" w14:textId="77777777" w:rsidR="00A858E7" w:rsidRPr="00A858E7" w:rsidRDefault="00A858E7" w:rsidP="0081078B">
      <w:pPr>
        <w:pStyle w:val="BodyText"/>
        <w:spacing w:before="120" w:after="120" w:line="276" w:lineRule="auto"/>
        <w:ind w:firstLine="567"/>
        <w:rPr>
          <w:rFonts w:ascii="Times New Roman" w:hAnsi="Times New Roman"/>
          <w:szCs w:val="28"/>
        </w:rPr>
      </w:pPr>
      <w:r w:rsidRPr="00A858E7">
        <w:rPr>
          <w:rFonts w:ascii="Times New Roman" w:hAnsi="Times New Roman"/>
          <w:szCs w:val="28"/>
        </w:rPr>
        <w:t>Do đó, việc Hội đồng nhân dân tỉnh Quảng Trị ban hành Nghị quyết quy định nội dung chi, mức chi thực hiện chế độ thăm hỏi nhân dịp lễ, tết, chuyển công tác, nghỉ hưu; hỗ trợ ốm đau, khó khăn; viếng khi từ trần đối với cán bộ thuộc diện Bộ Chính trị, Ban Bí thư Trung ương Đảng và Ban Thường vụ Tỉnh ủy quản lý trên địa bàn tỉnh là phù hợp thẩm quyền theo quy định của pháp luật.</w:t>
      </w:r>
    </w:p>
    <w:bookmarkEnd w:id="2"/>
    <w:p w14:paraId="6BB682F6" w14:textId="77777777" w:rsidR="00A858E7" w:rsidRPr="00A858E7" w:rsidRDefault="00A858E7" w:rsidP="0081078B">
      <w:pPr>
        <w:pStyle w:val="Heading2"/>
        <w:spacing w:before="120" w:beforeAutospacing="0" w:after="120" w:afterAutospacing="0" w:line="276" w:lineRule="auto"/>
        <w:ind w:firstLine="567"/>
        <w:jc w:val="both"/>
        <w:rPr>
          <w:sz w:val="28"/>
          <w:szCs w:val="28"/>
        </w:rPr>
      </w:pPr>
      <w:r w:rsidRPr="00A858E7">
        <w:rPr>
          <w:sz w:val="28"/>
          <w:szCs w:val="28"/>
        </w:rPr>
        <w:t>4. Những nội dung khác</w:t>
      </w:r>
    </w:p>
    <w:p w14:paraId="27D5A511" w14:textId="00E9D33F" w:rsidR="00DB28DB" w:rsidRDefault="00A858E7" w:rsidP="0081078B">
      <w:pPr>
        <w:pStyle w:val="FirstParagraph"/>
        <w:spacing w:before="120" w:after="120" w:line="276" w:lineRule="auto"/>
        <w:ind w:firstLine="567"/>
        <w:jc w:val="both"/>
        <w:rPr>
          <w:rFonts w:ascii="Times New Roman" w:hAnsi="Times New Roman" w:cs="Times New Roman"/>
          <w:sz w:val="28"/>
          <w:szCs w:val="28"/>
        </w:rPr>
      </w:pPr>
      <w:r w:rsidRPr="00A858E7">
        <w:rPr>
          <w:rFonts w:ascii="Times New Roman" w:hAnsi="Times New Roman" w:cs="Times New Roman"/>
          <w:sz w:val="28"/>
          <w:szCs w:val="28"/>
        </w:rPr>
        <w:t>Theo kết quả rà soát, tổng số cán bộ thuộc phạm vi điều chỉnh của dự thảo Nghị quyết gồm</w:t>
      </w:r>
      <w:r w:rsidR="007B175B">
        <w:rPr>
          <w:rFonts w:ascii="Times New Roman" w:hAnsi="Times New Roman" w:cs="Times New Roman"/>
          <w:sz w:val="28"/>
          <w:szCs w:val="28"/>
        </w:rPr>
        <w:t xml:space="preserve"> 1.</w:t>
      </w:r>
      <w:r w:rsidR="00EF34A4">
        <w:rPr>
          <w:rFonts w:ascii="Times New Roman" w:hAnsi="Times New Roman" w:cs="Times New Roman"/>
          <w:sz w:val="28"/>
          <w:szCs w:val="28"/>
        </w:rPr>
        <w:t>471</w:t>
      </w:r>
      <w:r w:rsidR="007B175B">
        <w:rPr>
          <w:rFonts w:ascii="Times New Roman" w:hAnsi="Times New Roman" w:cs="Times New Roman"/>
          <w:sz w:val="28"/>
          <w:szCs w:val="28"/>
        </w:rPr>
        <w:t xml:space="preserve"> người, trong đó</w:t>
      </w:r>
      <w:r w:rsidRPr="00A858E7">
        <w:rPr>
          <w:rFonts w:ascii="Times New Roman" w:hAnsi="Times New Roman" w:cs="Times New Roman"/>
          <w:sz w:val="28"/>
          <w:szCs w:val="28"/>
        </w:rPr>
        <w:t>:</w:t>
      </w:r>
    </w:p>
    <w:p w14:paraId="23A717F9" w14:textId="14200B6B" w:rsidR="00DB28DB" w:rsidRDefault="007B175B" w:rsidP="0081078B">
      <w:pPr>
        <w:pStyle w:val="FirstParagraph"/>
        <w:numPr>
          <w:ilvl w:val="0"/>
          <w:numId w:val="1"/>
        </w:numPr>
        <w:spacing w:before="120" w:after="120" w:line="276" w:lineRule="auto"/>
        <w:ind w:hanging="153"/>
        <w:jc w:val="both"/>
        <w:rPr>
          <w:rFonts w:ascii="Times New Roman" w:hAnsi="Times New Roman" w:cs="Times New Roman"/>
          <w:sz w:val="28"/>
          <w:szCs w:val="28"/>
        </w:rPr>
      </w:pPr>
      <w:r>
        <w:rPr>
          <w:rFonts w:ascii="Times New Roman" w:hAnsi="Times New Roman" w:cs="Times New Roman"/>
          <w:sz w:val="28"/>
          <w:szCs w:val="28"/>
        </w:rPr>
        <w:t>C</w:t>
      </w:r>
      <w:r w:rsidR="00A858E7" w:rsidRPr="00A858E7">
        <w:rPr>
          <w:rFonts w:ascii="Times New Roman" w:hAnsi="Times New Roman" w:cs="Times New Roman"/>
          <w:sz w:val="28"/>
          <w:szCs w:val="28"/>
        </w:rPr>
        <w:t>án bộ đương nhiệ</w:t>
      </w:r>
      <w:r>
        <w:rPr>
          <w:rFonts w:ascii="Times New Roman" w:hAnsi="Times New Roman" w:cs="Times New Roman"/>
          <w:sz w:val="28"/>
          <w:szCs w:val="28"/>
        </w:rPr>
        <w:t xml:space="preserve">m: </w:t>
      </w:r>
      <w:r w:rsidR="00EF34A4">
        <w:rPr>
          <w:rFonts w:ascii="Times New Roman" w:hAnsi="Times New Roman" w:cs="Times New Roman"/>
          <w:sz w:val="28"/>
          <w:szCs w:val="28"/>
        </w:rPr>
        <w:t>507</w:t>
      </w:r>
      <w:r>
        <w:rPr>
          <w:rFonts w:ascii="Times New Roman" w:hAnsi="Times New Roman" w:cs="Times New Roman"/>
          <w:sz w:val="28"/>
          <w:szCs w:val="28"/>
        </w:rPr>
        <w:t xml:space="preserve"> người;</w:t>
      </w:r>
    </w:p>
    <w:p w14:paraId="4C4EC1CC" w14:textId="142BAC91" w:rsidR="00A858E7" w:rsidRPr="00DB28DB" w:rsidRDefault="007B175B" w:rsidP="0081078B">
      <w:pPr>
        <w:pStyle w:val="FirstParagraph"/>
        <w:numPr>
          <w:ilvl w:val="0"/>
          <w:numId w:val="1"/>
        </w:numPr>
        <w:spacing w:before="120" w:after="120" w:line="276" w:lineRule="auto"/>
        <w:ind w:hanging="153"/>
        <w:jc w:val="both"/>
        <w:rPr>
          <w:rFonts w:ascii="Times New Roman" w:hAnsi="Times New Roman" w:cs="Times New Roman"/>
          <w:sz w:val="28"/>
          <w:szCs w:val="28"/>
        </w:rPr>
      </w:pPr>
      <w:r>
        <w:rPr>
          <w:rFonts w:ascii="Times New Roman" w:hAnsi="Times New Roman" w:cs="Times New Roman"/>
          <w:sz w:val="28"/>
          <w:szCs w:val="28"/>
        </w:rPr>
        <w:lastRenderedPageBreak/>
        <w:t>C</w:t>
      </w:r>
      <w:r w:rsidR="00A858E7" w:rsidRPr="00DB28DB">
        <w:rPr>
          <w:rFonts w:ascii="Times New Roman" w:hAnsi="Times New Roman" w:cs="Times New Roman"/>
          <w:sz w:val="28"/>
          <w:szCs w:val="28"/>
        </w:rPr>
        <w:t>án bộ đã nghỉ</w:t>
      </w:r>
      <w:r>
        <w:rPr>
          <w:rFonts w:ascii="Times New Roman" w:hAnsi="Times New Roman" w:cs="Times New Roman"/>
          <w:sz w:val="28"/>
          <w:szCs w:val="28"/>
        </w:rPr>
        <w:t xml:space="preserve"> hưu: </w:t>
      </w:r>
      <w:r w:rsidR="00EF34A4">
        <w:rPr>
          <w:rFonts w:ascii="Times New Roman" w:hAnsi="Times New Roman" w:cs="Times New Roman"/>
          <w:sz w:val="28"/>
          <w:szCs w:val="28"/>
        </w:rPr>
        <w:t>964</w:t>
      </w:r>
      <w:r>
        <w:rPr>
          <w:rFonts w:ascii="Times New Roman" w:hAnsi="Times New Roman" w:cs="Times New Roman"/>
          <w:sz w:val="28"/>
          <w:szCs w:val="28"/>
        </w:rPr>
        <w:t xml:space="preserve"> người</w:t>
      </w:r>
    </w:p>
    <w:p w14:paraId="046D8FB2" w14:textId="05C5F663" w:rsidR="00A858E7" w:rsidRPr="00A858E7" w:rsidRDefault="00A858E7" w:rsidP="0081078B">
      <w:pPr>
        <w:pStyle w:val="FirstParagraph"/>
        <w:spacing w:before="120" w:after="120" w:line="276" w:lineRule="auto"/>
        <w:ind w:firstLine="567"/>
        <w:jc w:val="both"/>
        <w:rPr>
          <w:rFonts w:ascii="Times New Roman" w:hAnsi="Times New Roman" w:cs="Times New Roman"/>
          <w:sz w:val="28"/>
          <w:szCs w:val="28"/>
        </w:rPr>
      </w:pPr>
      <w:r w:rsidRPr="00A858E7">
        <w:rPr>
          <w:rFonts w:ascii="Times New Roman" w:hAnsi="Times New Roman" w:cs="Times New Roman"/>
          <w:sz w:val="28"/>
          <w:szCs w:val="28"/>
        </w:rPr>
        <w:t xml:space="preserve">Tổng nhu cầu kinh phí thực hiện dự kiến khoảng </w:t>
      </w:r>
      <w:r w:rsidR="00E06D30" w:rsidRPr="00653D05">
        <w:rPr>
          <w:rFonts w:ascii="Times New Roman" w:eastAsia="Times New Roman" w:hAnsi="Times New Roman" w:cs="Times New Roman"/>
          <w:b/>
          <w:bCs/>
          <w:sz w:val="28"/>
          <w:szCs w:val="28"/>
        </w:rPr>
        <w:t>3</w:t>
      </w:r>
      <w:r w:rsidR="00E06D30" w:rsidRPr="00653D05">
        <w:rPr>
          <w:rFonts w:ascii="Times New Roman" w:eastAsia="Times New Roman" w:hAnsi="Times New Roman" w:cs="Times New Roman"/>
          <w:b/>
          <w:bCs/>
          <w:sz w:val="28"/>
          <w:szCs w:val="28"/>
          <w:lang w:val="vi-VN"/>
        </w:rPr>
        <w:t xml:space="preserve">.871,3 </w:t>
      </w:r>
      <w:r w:rsidR="00E06D30" w:rsidRPr="0085480A">
        <w:rPr>
          <w:rFonts w:ascii="Times New Roman" w:eastAsia="Times New Roman" w:hAnsi="Times New Roman" w:cs="Times New Roman"/>
          <w:sz w:val="28"/>
          <w:szCs w:val="28"/>
          <w:lang w:val="vi-VN"/>
        </w:rPr>
        <w:t xml:space="preserve">triệu </w:t>
      </w:r>
      <w:r w:rsidR="00E06D30" w:rsidRPr="00653D05">
        <w:rPr>
          <w:rFonts w:ascii="Times New Roman" w:eastAsia="Times New Roman" w:hAnsi="Times New Roman" w:cs="Times New Roman"/>
          <w:sz w:val="28"/>
          <w:szCs w:val="28"/>
        </w:rPr>
        <w:t>đồng/năm</w:t>
      </w:r>
      <w:r w:rsidRPr="00A858E7">
        <w:rPr>
          <w:rFonts w:ascii="Times New Roman" w:hAnsi="Times New Roman" w:cs="Times New Roman"/>
          <w:sz w:val="28"/>
          <w:szCs w:val="28"/>
        </w:rPr>
        <w:t>, được bảo đảm từ ngân sách địa phương và bố trí trong dự toán ngân sách hằng năm theo quy định của Luật Ngân sách nhà nước.</w:t>
      </w:r>
    </w:p>
    <w:p w14:paraId="7A2E584E" w14:textId="77777777" w:rsidR="00A858E7" w:rsidRPr="00A858E7" w:rsidRDefault="00A858E7" w:rsidP="0081078B">
      <w:pPr>
        <w:pStyle w:val="Heading1"/>
        <w:spacing w:before="120" w:beforeAutospacing="0" w:after="120" w:afterAutospacing="0" w:line="276" w:lineRule="auto"/>
        <w:ind w:firstLine="567"/>
        <w:jc w:val="both"/>
        <w:rPr>
          <w:sz w:val="28"/>
          <w:szCs w:val="28"/>
        </w:rPr>
      </w:pPr>
      <w:bookmarkStart w:id="5" w:name="những-nội-dung-khác"/>
      <w:bookmarkEnd w:id="5"/>
      <w:r w:rsidRPr="00A858E7">
        <w:rPr>
          <w:sz w:val="28"/>
          <w:szCs w:val="28"/>
        </w:rPr>
        <w:t>III. ĐỀ XUẤT, KIẾN NGHỊ</w:t>
      </w:r>
    </w:p>
    <w:p w14:paraId="5EFEB4D3" w14:textId="0107E635" w:rsidR="00A858E7" w:rsidRPr="00A858E7" w:rsidRDefault="00A858E7" w:rsidP="0081078B">
      <w:pPr>
        <w:numPr>
          <w:ilvl w:val="0"/>
          <w:numId w:val="13"/>
        </w:numPr>
        <w:tabs>
          <w:tab w:val="left" w:pos="851"/>
        </w:tabs>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Đề nghị Hội đồng nhân dân tỉnh xem xét ban hành Nghị quyết quy định nội dung chi, mức chi thực hiện chế độ thăm hỏi nhân dịp lễ, tết, chuyển công tác, nghỉ hưu; hỗ trợ ốm đau, khó khăn; viếng khi từ trần đối với cán bộ thuộc diện Bộ Chính trị, Ban Bí thư Trung ương Đảng và Ban Thường vụ Tỉnh ủy quản lý trên địa bàn tỉnh Quảng Trị</w:t>
      </w:r>
      <w:r w:rsidR="005C2F79">
        <w:rPr>
          <w:rFonts w:ascii="Times New Roman" w:hAnsi="Times New Roman" w:cs="Times New Roman"/>
          <w:sz w:val="28"/>
          <w:szCs w:val="28"/>
        </w:rPr>
        <w:t xml:space="preserve"> để có cơ sở pháp lý thực hiện thống nhất trên phạm vi toàn tỉnh</w:t>
      </w:r>
      <w:r w:rsidRPr="00A858E7">
        <w:rPr>
          <w:rFonts w:ascii="Times New Roman" w:hAnsi="Times New Roman" w:cs="Times New Roman"/>
          <w:sz w:val="28"/>
          <w:szCs w:val="28"/>
        </w:rPr>
        <w:t>.</w:t>
      </w:r>
      <w:r w:rsidR="005C2F79">
        <w:rPr>
          <w:rFonts w:ascii="Times New Roman" w:hAnsi="Times New Roman" w:cs="Times New Roman"/>
          <w:sz w:val="28"/>
          <w:szCs w:val="28"/>
        </w:rPr>
        <w:t xml:space="preserve"> </w:t>
      </w:r>
    </w:p>
    <w:p w14:paraId="6C6BF2AB" w14:textId="27E641C7" w:rsidR="00A858E7" w:rsidRPr="00A858E7" w:rsidRDefault="00A858E7" w:rsidP="0081078B">
      <w:pPr>
        <w:numPr>
          <w:ilvl w:val="0"/>
          <w:numId w:val="13"/>
        </w:numPr>
        <w:tabs>
          <w:tab w:val="left" w:pos="851"/>
        </w:tabs>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 xml:space="preserve">Giao UBND tỉnh tổ chức triển khai thực hiện Nghị quyết </w:t>
      </w:r>
      <w:r w:rsidR="005C2F79">
        <w:rPr>
          <w:rFonts w:ascii="Times New Roman" w:hAnsi="Times New Roman" w:cs="Times New Roman"/>
          <w:sz w:val="28"/>
          <w:szCs w:val="28"/>
        </w:rPr>
        <w:t xml:space="preserve">theo thẩm quyền, </w:t>
      </w:r>
      <w:r w:rsidRPr="00A858E7">
        <w:rPr>
          <w:rFonts w:ascii="Times New Roman" w:hAnsi="Times New Roman" w:cs="Times New Roman"/>
          <w:sz w:val="28"/>
          <w:szCs w:val="28"/>
        </w:rPr>
        <w:t>bảo đảm đúng đối tượng, công khai, minh bạch.</w:t>
      </w:r>
    </w:p>
    <w:p w14:paraId="0449792B" w14:textId="77777777" w:rsidR="00A858E7" w:rsidRPr="00A858E7" w:rsidRDefault="00A858E7" w:rsidP="0081078B">
      <w:pPr>
        <w:numPr>
          <w:ilvl w:val="0"/>
          <w:numId w:val="13"/>
        </w:numPr>
        <w:tabs>
          <w:tab w:val="left" w:pos="851"/>
        </w:tabs>
        <w:spacing w:before="120" w:after="120" w:line="276" w:lineRule="auto"/>
        <w:ind w:left="0" w:firstLine="567"/>
        <w:jc w:val="both"/>
        <w:rPr>
          <w:rFonts w:ascii="Times New Roman" w:hAnsi="Times New Roman" w:cs="Times New Roman"/>
          <w:sz w:val="28"/>
          <w:szCs w:val="28"/>
        </w:rPr>
      </w:pPr>
      <w:r w:rsidRPr="00A858E7">
        <w:rPr>
          <w:rFonts w:ascii="Times New Roman" w:hAnsi="Times New Roman" w:cs="Times New Roman"/>
          <w:sz w:val="28"/>
          <w:szCs w:val="28"/>
        </w:rPr>
        <w:t>Giao các cơ quan, đơn vị liên quan phối hợp rà soát đối tượng, tổ chức thực hiện, quản lý và sử dụng kinh phí đúng quy định pháp luật.</w:t>
      </w:r>
    </w:p>
    <w:tbl>
      <w:tblPr>
        <w:tblW w:w="0" w:type="auto"/>
        <w:tblInd w:w="108" w:type="dxa"/>
        <w:tblLook w:val="01E0" w:firstRow="1" w:lastRow="1" w:firstColumn="1" w:lastColumn="1" w:noHBand="0" w:noVBand="0"/>
      </w:tblPr>
      <w:tblGrid>
        <w:gridCol w:w="4111"/>
        <w:gridCol w:w="5103"/>
      </w:tblGrid>
      <w:tr w:rsidR="00EB1CFA" w:rsidRPr="00D7339B" w14:paraId="3225A974" w14:textId="77777777" w:rsidTr="00D250BA">
        <w:tc>
          <w:tcPr>
            <w:tcW w:w="4111" w:type="dxa"/>
            <w:shd w:val="clear" w:color="auto" w:fill="auto"/>
          </w:tcPr>
          <w:p w14:paraId="145B554C" w14:textId="77777777" w:rsidR="00EB1CFA" w:rsidRPr="00D7339B" w:rsidRDefault="00EB1CFA" w:rsidP="00D250BA">
            <w:pPr>
              <w:pStyle w:val="BodyText"/>
              <w:spacing w:before="60" w:line="264" w:lineRule="auto"/>
              <w:rPr>
                <w:rFonts w:ascii="Times New Roman" w:hAnsi="Times New Roman"/>
                <w:b/>
              </w:rPr>
            </w:pPr>
            <w:r w:rsidRPr="00D7339B">
              <w:rPr>
                <w:rFonts w:ascii="Times New Roman" w:hAnsi="Times New Roman"/>
                <w:b/>
                <w:i/>
                <w:sz w:val="24"/>
              </w:rPr>
              <w:t>Nơi nhận:</w:t>
            </w:r>
            <w:r w:rsidRPr="00D7339B">
              <w:rPr>
                <w:rFonts w:ascii="Times New Roman" w:hAnsi="Times New Roman"/>
                <w:b/>
                <w:i/>
                <w:sz w:val="22"/>
              </w:rPr>
              <w:t xml:space="preserve"> </w:t>
            </w:r>
            <w:r w:rsidRPr="00D7339B">
              <w:rPr>
                <w:rFonts w:ascii="Times New Roman" w:hAnsi="Times New Roman"/>
                <w:b/>
                <w:sz w:val="22"/>
              </w:rPr>
              <w:t xml:space="preserve"> </w:t>
            </w:r>
            <w:r w:rsidRPr="00D7339B">
              <w:rPr>
                <w:rFonts w:ascii="Times New Roman" w:hAnsi="Times New Roman"/>
                <w:b/>
              </w:rPr>
              <w:t xml:space="preserve">   </w:t>
            </w:r>
          </w:p>
          <w:p w14:paraId="0EE3FB4F" w14:textId="470263D2" w:rsidR="00EB1CFA" w:rsidRDefault="00EB1CFA" w:rsidP="00D250BA">
            <w:pPr>
              <w:pStyle w:val="BodyText"/>
              <w:rPr>
                <w:rFonts w:ascii="Times New Roman" w:hAnsi="Times New Roman"/>
                <w:sz w:val="22"/>
                <w:lang w:val="vi-VN"/>
              </w:rPr>
            </w:pPr>
            <w:r w:rsidRPr="00D7339B">
              <w:rPr>
                <w:rFonts w:ascii="Times New Roman" w:hAnsi="Times New Roman"/>
                <w:sz w:val="22"/>
              </w:rPr>
              <w:t xml:space="preserve">- </w:t>
            </w:r>
            <w:r w:rsidR="00075BC4">
              <w:rPr>
                <w:rFonts w:ascii="Times New Roman" w:hAnsi="Times New Roman"/>
                <w:sz w:val="22"/>
              </w:rPr>
              <w:t>UBND</w:t>
            </w:r>
            <w:r w:rsidR="00075BC4">
              <w:rPr>
                <w:rFonts w:ascii="Times New Roman" w:hAnsi="Times New Roman"/>
                <w:sz w:val="22"/>
                <w:lang w:val="vi-VN"/>
              </w:rPr>
              <w:t xml:space="preserve"> tỉnh;</w:t>
            </w:r>
          </w:p>
          <w:p w14:paraId="41BC527F" w14:textId="7CC3009B" w:rsidR="00075BC4" w:rsidRDefault="00075BC4" w:rsidP="00D250BA">
            <w:pPr>
              <w:pStyle w:val="BodyText"/>
              <w:rPr>
                <w:rFonts w:ascii="Times New Roman" w:hAnsi="Times New Roman"/>
                <w:sz w:val="22"/>
                <w:lang w:val="vi-VN"/>
              </w:rPr>
            </w:pPr>
            <w:r>
              <w:rPr>
                <w:rFonts w:ascii="Times New Roman" w:hAnsi="Times New Roman"/>
                <w:sz w:val="22"/>
                <w:lang w:val="vi-VN"/>
              </w:rPr>
              <w:t xml:space="preserve">- </w:t>
            </w:r>
            <w:r w:rsidR="008C27AC">
              <w:rPr>
                <w:rFonts w:ascii="Times New Roman" w:hAnsi="Times New Roman"/>
                <w:sz w:val="22"/>
              </w:rPr>
              <w:t>Thường trực HĐND tỉnh</w:t>
            </w:r>
            <w:r>
              <w:rPr>
                <w:rFonts w:ascii="Times New Roman" w:hAnsi="Times New Roman"/>
                <w:sz w:val="22"/>
                <w:lang w:val="vi-VN"/>
              </w:rPr>
              <w:t>;</w:t>
            </w:r>
          </w:p>
          <w:p w14:paraId="0BB2EB4B" w14:textId="550BF6A8" w:rsidR="00075BC4" w:rsidRDefault="00075BC4" w:rsidP="00D250BA">
            <w:pPr>
              <w:pStyle w:val="BodyText"/>
              <w:rPr>
                <w:rFonts w:ascii="Times New Roman" w:hAnsi="Times New Roman"/>
                <w:sz w:val="22"/>
                <w:lang w:val="vi-VN"/>
              </w:rPr>
            </w:pPr>
            <w:r>
              <w:rPr>
                <w:rFonts w:ascii="Times New Roman" w:hAnsi="Times New Roman"/>
                <w:sz w:val="22"/>
                <w:lang w:val="vi-VN"/>
              </w:rPr>
              <w:t>- Văn phòng UBND tỉnh;</w:t>
            </w:r>
          </w:p>
          <w:p w14:paraId="7230D9A3" w14:textId="0A3EE916" w:rsidR="00075BC4" w:rsidRDefault="00075BC4" w:rsidP="00D250BA">
            <w:pPr>
              <w:pStyle w:val="BodyText"/>
              <w:rPr>
                <w:rFonts w:ascii="Times New Roman" w:hAnsi="Times New Roman"/>
                <w:sz w:val="22"/>
                <w:lang w:val="vi-VN"/>
              </w:rPr>
            </w:pPr>
            <w:r>
              <w:rPr>
                <w:rFonts w:ascii="Times New Roman" w:hAnsi="Times New Roman"/>
                <w:sz w:val="22"/>
                <w:lang w:val="vi-VN"/>
              </w:rPr>
              <w:t>- Sở Tài chính;</w:t>
            </w:r>
          </w:p>
          <w:p w14:paraId="2A80B10F" w14:textId="4EBD26D9" w:rsidR="00075BC4" w:rsidRPr="00075BC4" w:rsidRDefault="00075BC4" w:rsidP="00D250BA">
            <w:pPr>
              <w:pStyle w:val="BodyText"/>
              <w:rPr>
                <w:rFonts w:ascii="Times New Roman" w:hAnsi="Times New Roman"/>
                <w:sz w:val="22"/>
                <w:lang w:val="vi-VN"/>
              </w:rPr>
            </w:pPr>
            <w:r>
              <w:rPr>
                <w:rFonts w:ascii="Times New Roman" w:hAnsi="Times New Roman"/>
                <w:sz w:val="22"/>
                <w:lang w:val="vi-VN"/>
              </w:rPr>
              <w:t>- Sở Tư pháp;</w:t>
            </w:r>
          </w:p>
          <w:p w14:paraId="5B2CD01A" w14:textId="77777777" w:rsidR="00EB1CFA" w:rsidRDefault="00EB1CFA" w:rsidP="00D250BA">
            <w:pPr>
              <w:pStyle w:val="BodyText"/>
              <w:rPr>
                <w:rFonts w:ascii="Times New Roman" w:hAnsi="Times New Roman"/>
                <w:sz w:val="22"/>
                <w:lang w:val="vi-VN"/>
              </w:rPr>
            </w:pPr>
            <w:r>
              <w:rPr>
                <w:rFonts w:ascii="Times New Roman" w:hAnsi="Times New Roman"/>
                <w:sz w:val="22"/>
              </w:rPr>
              <w:t>- Giám đốc Sở;</w:t>
            </w:r>
          </w:p>
          <w:p w14:paraId="61385D72" w14:textId="77777777" w:rsidR="00EB1CFA" w:rsidRDefault="00EB1CFA" w:rsidP="00D250BA">
            <w:pPr>
              <w:pStyle w:val="BodyText"/>
              <w:spacing w:line="266" w:lineRule="auto"/>
              <w:rPr>
                <w:rFonts w:ascii="Times New Roman" w:hAnsi="Times New Roman"/>
                <w:sz w:val="22"/>
              </w:rPr>
            </w:pPr>
            <w:r w:rsidRPr="00D7339B">
              <w:rPr>
                <w:rFonts w:ascii="Times New Roman" w:hAnsi="Times New Roman"/>
                <w:sz w:val="22"/>
              </w:rPr>
              <w:t>- Lưu</w:t>
            </w:r>
            <w:r>
              <w:rPr>
                <w:rFonts w:ascii="Times New Roman" w:hAnsi="Times New Roman"/>
                <w:sz w:val="22"/>
              </w:rPr>
              <w:t>:</w:t>
            </w:r>
            <w:r w:rsidRPr="00D7339B">
              <w:rPr>
                <w:rFonts w:ascii="Times New Roman" w:hAnsi="Times New Roman"/>
                <w:sz w:val="22"/>
              </w:rPr>
              <w:t xml:space="preserve"> VT, CBCCVC.                   </w:t>
            </w:r>
            <w:r w:rsidRPr="00D7339B">
              <w:rPr>
                <w:rFonts w:ascii="Times New Roman" w:hAnsi="Times New Roman"/>
                <w:b/>
              </w:rPr>
              <w:t xml:space="preserve">                           </w:t>
            </w:r>
          </w:p>
          <w:p w14:paraId="4A65BCC0" w14:textId="77777777" w:rsidR="00EB1CFA" w:rsidRPr="00854E7D" w:rsidRDefault="00EB1CFA" w:rsidP="00D250BA">
            <w:pPr>
              <w:spacing w:before="120"/>
            </w:pPr>
          </w:p>
        </w:tc>
        <w:tc>
          <w:tcPr>
            <w:tcW w:w="5103" w:type="dxa"/>
            <w:shd w:val="clear" w:color="auto" w:fill="auto"/>
          </w:tcPr>
          <w:p w14:paraId="3C06DF87" w14:textId="77777777" w:rsidR="00EB1CFA" w:rsidRPr="00D7339B" w:rsidRDefault="00EB1CFA" w:rsidP="00D250BA">
            <w:pPr>
              <w:pStyle w:val="BodyText"/>
              <w:spacing w:before="60" w:line="264" w:lineRule="auto"/>
              <w:jc w:val="center"/>
              <w:rPr>
                <w:rFonts w:ascii="Times New Roman" w:hAnsi="Times New Roman"/>
                <w:b/>
                <w:sz w:val="26"/>
                <w:szCs w:val="28"/>
              </w:rPr>
            </w:pPr>
            <w:r w:rsidRPr="00D7339B">
              <w:rPr>
                <w:rFonts w:ascii="Times New Roman" w:hAnsi="Times New Roman"/>
                <w:b/>
                <w:sz w:val="26"/>
                <w:szCs w:val="28"/>
              </w:rPr>
              <w:t>GIÁM ĐỐC</w:t>
            </w:r>
          </w:p>
          <w:p w14:paraId="6EBA0659" w14:textId="77777777" w:rsidR="00EB1CFA" w:rsidRPr="00495F53" w:rsidRDefault="00EB1CFA" w:rsidP="00D250BA">
            <w:pPr>
              <w:pStyle w:val="BodyText"/>
              <w:spacing w:line="266" w:lineRule="auto"/>
              <w:jc w:val="center"/>
              <w:rPr>
                <w:rFonts w:ascii="Times New Roman" w:hAnsi="Times New Roman"/>
                <w:b/>
                <w:sz w:val="34"/>
                <w:szCs w:val="28"/>
              </w:rPr>
            </w:pPr>
          </w:p>
          <w:p w14:paraId="71926908" w14:textId="77777777" w:rsidR="00EB1CFA" w:rsidRPr="00D7339B" w:rsidRDefault="00EB1CFA" w:rsidP="00D250BA">
            <w:pPr>
              <w:pStyle w:val="BodyText"/>
              <w:spacing w:line="266" w:lineRule="auto"/>
              <w:jc w:val="center"/>
              <w:rPr>
                <w:rFonts w:ascii="Times New Roman" w:hAnsi="Times New Roman"/>
                <w:b/>
                <w:sz w:val="26"/>
              </w:rPr>
            </w:pPr>
          </w:p>
          <w:p w14:paraId="18D45CE8" w14:textId="77777777" w:rsidR="00EB1CFA" w:rsidRPr="002A74AA" w:rsidRDefault="00EB1CFA" w:rsidP="00D250BA">
            <w:pPr>
              <w:pStyle w:val="BodyText"/>
              <w:spacing w:line="266" w:lineRule="auto"/>
              <w:jc w:val="center"/>
              <w:rPr>
                <w:rFonts w:ascii="Times New Roman" w:hAnsi="Times New Roman"/>
                <w:b/>
                <w:sz w:val="32"/>
                <w:szCs w:val="26"/>
              </w:rPr>
            </w:pPr>
          </w:p>
          <w:p w14:paraId="25FCF3A5" w14:textId="77777777" w:rsidR="00EB1CFA" w:rsidRPr="00D7339B" w:rsidRDefault="00EB1CFA" w:rsidP="00D250BA">
            <w:pPr>
              <w:pStyle w:val="BodyText"/>
              <w:spacing w:line="266" w:lineRule="auto"/>
              <w:jc w:val="center"/>
              <w:rPr>
                <w:rFonts w:ascii="Times New Roman" w:hAnsi="Times New Roman"/>
                <w:b/>
                <w:sz w:val="26"/>
              </w:rPr>
            </w:pPr>
          </w:p>
          <w:p w14:paraId="741BBFBA" w14:textId="77777777" w:rsidR="00EB1CFA" w:rsidRPr="00D56C72" w:rsidRDefault="00EB1CFA" w:rsidP="00D250BA">
            <w:pPr>
              <w:pStyle w:val="BodyText"/>
              <w:spacing w:line="266" w:lineRule="auto"/>
              <w:jc w:val="center"/>
              <w:rPr>
                <w:rFonts w:ascii="Times New Roman" w:hAnsi="Times New Roman"/>
                <w:b/>
                <w:szCs w:val="28"/>
              </w:rPr>
            </w:pPr>
          </w:p>
          <w:p w14:paraId="67974B03" w14:textId="77777777" w:rsidR="00EB1CFA" w:rsidRPr="00157077" w:rsidRDefault="00EB1CFA" w:rsidP="00D250BA">
            <w:pPr>
              <w:pStyle w:val="BodyText"/>
              <w:spacing w:line="266" w:lineRule="auto"/>
              <w:jc w:val="center"/>
              <w:rPr>
                <w:rFonts w:ascii="Times New Roman" w:hAnsi="Times New Roman"/>
                <w:b/>
                <w:lang w:val="vi-VN"/>
              </w:rPr>
            </w:pPr>
            <w:r>
              <w:rPr>
                <w:rFonts w:ascii="Times New Roman" w:hAnsi="Times New Roman"/>
                <w:b/>
              </w:rPr>
              <w:t>Lê</w:t>
            </w:r>
            <w:r>
              <w:rPr>
                <w:rFonts w:ascii="Times New Roman" w:hAnsi="Times New Roman"/>
                <w:b/>
                <w:lang w:val="vi-VN"/>
              </w:rPr>
              <w:t xml:space="preserve"> Thị Thanh</w:t>
            </w:r>
          </w:p>
        </w:tc>
      </w:tr>
    </w:tbl>
    <w:p w14:paraId="285B2E8A" w14:textId="77777777" w:rsidR="008A5B27" w:rsidRDefault="008A5B27" w:rsidP="00AE787D">
      <w:pPr>
        <w:spacing w:after="0" w:line="276" w:lineRule="auto"/>
        <w:jc w:val="both"/>
        <w:rPr>
          <w:rFonts w:ascii="Times New Roman" w:hAnsi="Times New Roman" w:cs="Times New Roman"/>
          <w:sz w:val="28"/>
          <w:szCs w:val="28"/>
        </w:rPr>
        <w:sectPr w:rsidR="008A5B27" w:rsidSect="006C2370">
          <w:pgSz w:w="12240" w:h="15840"/>
          <w:pgMar w:top="851" w:right="851" w:bottom="851" w:left="1701" w:header="720" w:footer="720" w:gutter="0"/>
          <w:cols w:space="720"/>
          <w:docGrid w:linePitch="360"/>
        </w:sectPr>
      </w:pPr>
    </w:p>
    <w:p w14:paraId="5C140762" w14:textId="74696362" w:rsidR="006F094C" w:rsidRPr="008A5B27" w:rsidRDefault="008A5B27" w:rsidP="008A5B27">
      <w:pPr>
        <w:spacing w:after="0" w:line="276" w:lineRule="auto"/>
        <w:jc w:val="center"/>
        <w:rPr>
          <w:rFonts w:ascii="Times New Roman" w:hAnsi="Times New Roman" w:cs="Times New Roman"/>
          <w:b/>
          <w:sz w:val="28"/>
          <w:szCs w:val="28"/>
        </w:rPr>
      </w:pPr>
      <w:r w:rsidRPr="008A5B27">
        <w:rPr>
          <w:rFonts w:ascii="Times New Roman" w:hAnsi="Times New Roman" w:cs="Times New Roman"/>
          <w:b/>
          <w:sz w:val="28"/>
          <w:szCs w:val="28"/>
        </w:rPr>
        <w:lastRenderedPageBreak/>
        <w:t>Phụ lục</w:t>
      </w:r>
    </w:p>
    <w:p w14:paraId="0A169593" w14:textId="1F74DC54" w:rsidR="008A5B27" w:rsidRDefault="008A5B27" w:rsidP="00AE787D">
      <w:pPr>
        <w:spacing w:after="0" w:line="276" w:lineRule="auto"/>
        <w:jc w:val="both"/>
        <w:rPr>
          <w:rFonts w:ascii="Times New Roman" w:hAnsi="Times New Roman" w:cs="Times New Roman"/>
          <w:sz w:val="28"/>
          <w:szCs w:val="28"/>
        </w:rPr>
      </w:pPr>
    </w:p>
    <w:p w14:paraId="613557A2" w14:textId="5D6709B1" w:rsidR="008A5B27" w:rsidRPr="008A5B27" w:rsidRDefault="008A5B27" w:rsidP="00B142B3">
      <w:pPr>
        <w:pStyle w:val="ListParagraph"/>
        <w:numPr>
          <w:ilvl w:val="1"/>
          <w:numId w:val="13"/>
        </w:numPr>
        <w:spacing w:after="120" w:line="276" w:lineRule="auto"/>
        <w:ind w:left="851" w:hanging="284"/>
        <w:jc w:val="both"/>
        <w:rPr>
          <w:rFonts w:ascii="Times New Roman" w:hAnsi="Times New Roman" w:cs="Times New Roman"/>
          <w:b/>
          <w:sz w:val="28"/>
          <w:szCs w:val="28"/>
        </w:rPr>
      </w:pPr>
      <w:r w:rsidRPr="008A5B27">
        <w:rPr>
          <w:rFonts w:ascii="Times New Roman" w:hAnsi="Times New Roman" w:cs="Times New Roman"/>
          <w:b/>
          <w:sz w:val="28"/>
          <w:szCs w:val="28"/>
        </w:rPr>
        <w:t>Chủ trương, đường lối của Đảng có liên quan đến chính sách/dự thảo</w:t>
      </w:r>
    </w:p>
    <w:tbl>
      <w:tblPr>
        <w:tblStyle w:val="TableGrid"/>
        <w:tblW w:w="10065" w:type="dxa"/>
        <w:tblInd w:w="-147" w:type="dxa"/>
        <w:tblLook w:val="04A0" w:firstRow="1" w:lastRow="0" w:firstColumn="1" w:lastColumn="0" w:noHBand="0" w:noVBand="1"/>
      </w:tblPr>
      <w:tblGrid>
        <w:gridCol w:w="2127"/>
        <w:gridCol w:w="2693"/>
        <w:gridCol w:w="3402"/>
        <w:gridCol w:w="1843"/>
      </w:tblGrid>
      <w:tr w:rsidR="008A5B27" w:rsidRPr="00D845F2" w14:paraId="0A0613F3" w14:textId="77777777" w:rsidTr="00E7219B">
        <w:trPr>
          <w:trHeight w:val="888"/>
        </w:trPr>
        <w:tc>
          <w:tcPr>
            <w:tcW w:w="2127" w:type="dxa"/>
            <w:vAlign w:val="center"/>
          </w:tcPr>
          <w:p w14:paraId="12DFFB32" w14:textId="1FEE898F" w:rsidR="008A5B27" w:rsidRPr="00D845F2" w:rsidRDefault="008A5B27" w:rsidP="008A5B27">
            <w:pPr>
              <w:spacing w:before="120" w:after="120"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CHỦ TRƯƠNG, ĐƯỜNG LỐI CỦA ĐẢNG</w:t>
            </w:r>
          </w:p>
        </w:tc>
        <w:tc>
          <w:tcPr>
            <w:tcW w:w="2693" w:type="dxa"/>
            <w:vAlign w:val="center"/>
          </w:tcPr>
          <w:p w14:paraId="2B0B4012" w14:textId="77777777" w:rsidR="00B142B3" w:rsidRPr="00D845F2" w:rsidRDefault="008A5B27" w:rsidP="00B142B3">
            <w:pPr>
              <w:spacing w:before="120"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CHÍNH SÁCH/</w:t>
            </w:r>
          </w:p>
          <w:p w14:paraId="35B47A31" w14:textId="289303F3" w:rsidR="008A5B27" w:rsidRPr="00D845F2" w:rsidRDefault="008A5B27" w:rsidP="00B142B3">
            <w:pPr>
              <w:spacing w:after="120" w:line="276" w:lineRule="auto"/>
              <w:jc w:val="center"/>
              <w:rPr>
                <w:rFonts w:ascii="Times New Roman" w:hAnsi="Times New Roman" w:cs="Times New Roman"/>
                <w:b/>
                <w:spacing w:val="-20"/>
                <w:sz w:val="26"/>
                <w:szCs w:val="26"/>
              </w:rPr>
            </w:pPr>
            <w:r w:rsidRPr="00D845F2">
              <w:rPr>
                <w:rFonts w:ascii="Times New Roman" w:hAnsi="Times New Roman" w:cs="Times New Roman"/>
                <w:b/>
                <w:spacing w:val="-20"/>
                <w:sz w:val="26"/>
                <w:szCs w:val="26"/>
              </w:rPr>
              <w:t>QUY ĐỊNH CỦA DỰ THẢO</w:t>
            </w:r>
          </w:p>
        </w:tc>
        <w:tc>
          <w:tcPr>
            <w:tcW w:w="3402" w:type="dxa"/>
            <w:vAlign w:val="center"/>
          </w:tcPr>
          <w:p w14:paraId="4D061E53" w14:textId="77777777" w:rsidR="008A5B27" w:rsidRPr="00D845F2" w:rsidRDefault="008A5B27" w:rsidP="008A5B27">
            <w:pPr>
              <w:spacing w:before="120"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ĐÁNH GIÁ</w:t>
            </w:r>
          </w:p>
          <w:p w14:paraId="0932A9AC" w14:textId="77777777" w:rsidR="00CA684E" w:rsidRDefault="008A5B27" w:rsidP="00CA684E">
            <w:pPr>
              <w:spacing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 xml:space="preserve">(Đã thể chế đầy đủ hoặc </w:t>
            </w:r>
          </w:p>
          <w:p w14:paraId="67C07926" w14:textId="485BEA27" w:rsidR="008A5B27" w:rsidRPr="00D845F2" w:rsidRDefault="008A5B27" w:rsidP="00CA684E">
            <w:pPr>
              <w:spacing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một phần)</w:t>
            </w:r>
          </w:p>
        </w:tc>
        <w:tc>
          <w:tcPr>
            <w:tcW w:w="1843" w:type="dxa"/>
            <w:vAlign w:val="center"/>
          </w:tcPr>
          <w:p w14:paraId="5DF48E5B" w14:textId="480F039E" w:rsidR="008A5B27" w:rsidRPr="00D845F2" w:rsidRDefault="008A5B27" w:rsidP="008A5B27">
            <w:pPr>
              <w:spacing w:before="120" w:after="120" w:line="276" w:lineRule="auto"/>
              <w:jc w:val="center"/>
              <w:rPr>
                <w:rFonts w:ascii="Times New Roman" w:hAnsi="Times New Roman" w:cs="Times New Roman"/>
                <w:b/>
                <w:sz w:val="26"/>
                <w:szCs w:val="26"/>
              </w:rPr>
            </w:pPr>
            <w:r w:rsidRPr="00D845F2">
              <w:rPr>
                <w:rFonts w:ascii="Times New Roman" w:hAnsi="Times New Roman" w:cs="Times New Roman"/>
                <w:b/>
                <w:sz w:val="26"/>
                <w:szCs w:val="26"/>
              </w:rPr>
              <w:t>ĐỀ XUẤT XỬ LÝ</w:t>
            </w:r>
          </w:p>
        </w:tc>
      </w:tr>
      <w:tr w:rsidR="008A5B27" w:rsidRPr="00D845F2" w14:paraId="4EC804A0" w14:textId="77777777" w:rsidTr="00E7219B">
        <w:trPr>
          <w:trHeight w:val="903"/>
        </w:trPr>
        <w:tc>
          <w:tcPr>
            <w:tcW w:w="2127" w:type="dxa"/>
          </w:tcPr>
          <w:p w14:paraId="2638116B" w14:textId="2D313315" w:rsidR="008A5B27" w:rsidRPr="00D845F2" w:rsidRDefault="00B142B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X</w:t>
            </w:r>
            <w:r w:rsidR="00D34693" w:rsidRPr="00D845F2">
              <w:rPr>
                <w:rFonts w:ascii="Times New Roman" w:hAnsi="Times New Roman" w:cs="Times New Roman"/>
                <w:sz w:val="26"/>
                <w:szCs w:val="26"/>
              </w:rPr>
              <w:t>ây dựng đội ngũ cán bộ lãnh đạo, quản lý có bản lĩnh chính trị, phẩm chất, năng lực, uy tín; quan tâm thực hiện tốt công tác cán bộ và chính sách đối với cán bộ</w:t>
            </w:r>
            <w:r w:rsidRPr="00D845F2">
              <w:rPr>
                <w:rFonts w:ascii="Times New Roman" w:hAnsi="Times New Roman" w:cs="Times New Roman"/>
                <w:sz w:val="26"/>
                <w:szCs w:val="26"/>
              </w:rPr>
              <w:t>.</w:t>
            </w:r>
          </w:p>
        </w:tc>
        <w:tc>
          <w:tcPr>
            <w:tcW w:w="2693" w:type="dxa"/>
          </w:tcPr>
          <w:p w14:paraId="5000FBEE" w14:textId="53817349" w:rsidR="008A5B27" w:rsidRPr="00D845F2" w:rsidRDefault="00D3469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Quy định nội dung chi, mức chi thực hiện công tác thăm hỏi nhân dịp lễ, tết; hỗ trợ ốm đau, khó khăn; viếng khi từ trần; tặng quà khi nghỉ hưu, chuyển công tác đối với cán bộ thuộc diện Bộ Chính trị, Ban Bí thư Trung ương Đảng và Ban Thường vụ Tỉnh ủy quản lý</w:t>
            </w:r>
            <w:r w:rsidR="00B142B3" w:rsidRPr="00D845F2">
              <w:rPr>
                <w:rFonts w:ascii="Times New Roman" w:hAnsi="Times New Roman" w:cs="Times New Roman"/>
                <w:sz w:val="26"/>
                <w:szCs w:val="26"/>
              </w:rPr>
              <w:t>.</w:t>
            </w:r>
          </w:p>
        </w:tc>
        <w:tc>
          <w:tcPr>
            <w:tcW w:w="3402" w:type="dxa"/>
          </w:tcPr>
          <w:p w14:paraId="50CDACEE" w14:textId="7B4E587B" w:rsidR="008A5B27" w:rsidRPr="00D845F2" w:rsidRDefault="00B142B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Hiện nay chưa có văn bản quy phạm pháp luật của tỉnh quy định thống nhất về đối tượng áp dụng, nội dung chi, mức chi và nguồn kinh phí thực hiện trên phạm vi toàn tỉnh.</w:t>
            </w:r>
          </w:p>
        </w:tc>
        <w:tc>
          <w:tcPr>
            <w:tcW w:w="1843" w:type="dxa"/>
          </w:tcPr>
          <w:p w14:paraId="7D700DA2" w14:textId="630D7087" w:rsidR="008A5B27" w:rsidRPr="00D845F2" w:rsidRDefault="00B142B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Xây dựng Nghị quyết để tạo cơ sở pháp lý thống nhất trong tổ chức thực hiện</w:t>
            </w:r>
          </w:p>
        </w:tc>
      </w:tr>
      <w:tr w:rsidR="008A5B27" w:rsidRPr="00D845F2" w14:paraId="04731B22" w14:textId="77777777" w:rsidTr="00E7219B">
        <w:trPr>
          <w:trHeight w:val="903"/>
        </w:trPr>
        <w:tc>
          <w:tcPr>
            <w:tcW w:w="2127" w:type="dxa"/>
          </w:tcPr>
          <w:p w14:paraId="6A6642DE" w14:textId="5656CEB1" w:rsidR="008A5B27" w:rsidRPr="00D845F2" w:rsidRDefault="00D3469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Chủ trương về sắp xếp tổ chức bộ máy, đơn vị hành chính; nâng cao hiệu lực, hiệu quả hoạt động của hệ thống chính trị sau sắp xếp</w:t>
            </w:r>
          </w:p>
        </w:tc>
        <w:tc>
          <w:tcPr>
            <w:tcW w:w="2693" w:type="dxa"/>
          </w:tcPr>
          <w:p w14:paraId="70202932" w14:textId="0BA04459" w:rsidR="008A5B27" w:rsidRPr="00D845F2" w:rsidRDefault="00D3469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Quy định thống nhất đối tượng áp dụng, nội dung chi, mức chi và trách nhiệm tổ chức thực hiện trên phạm vi toàn tỉnh sau hợp nhất tỉnh Quảng Bình và tỉnh Quảng Trị (cũ)</w:t>
            </w:r>
          </w:p>
        </w:tc>
        <w:tc>
          <w:tcPr>
            <w:tcW w:w="3402" w:type="dxa"/>
          </w:tcPr>
          <w:p w14:paraId="1CD9483F" w14:textId="30D98A04" w:rsidR="008A5B27" w:rsidRPr="00D845F2" w:rsidRDefault="00B142B3" w:rsidP="00B142B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Sau khi hợp nhất tỉnh Quảng Bình và tỉnh Quảng Trị (cũ) thành tỉnh Quảng Trị mới, số lượng cán bộ thuộc diện Bộ Chính trị, Ban Bí thư Trung ương Đảng và Ban Thường vụ Tỉnh ủy quản lý tăng lên; đồng thời phạm vi quản lý, đối tượng áp dụng và yêu cầu tổ chức thực hiện cũng có nhiều thay đổi. Điều này đặt ra yêu cầu cần xây dựng Nghị quyết quy định thống nhất để bảo đảm đồng bộ, công bằng và thuận lợi trong quá trình tổ chức thực hiện trên phạm vi toàn tỉnh sau hợp nhất.</w:t>
            </w:r>
          </w:p>
        </w:tc>
        <w:tc>
          <w:tcPr>
            <w:tcW w:w="1843" w:type="dxa"/>
          </w:tcPr>
          <w:p w14:paraId="56B54DB6" w14:textId="379F9C36" w:rsidR="008A5B27" w:rsidRPr="00D845F2" w:rsidRDefault="00B142B3" w:rsidP="00D34693">
            <w:pPr>
              <w:spacing w:before="120" w:after="120" w:line="276" w:lineRule="auto"/>
              <w:jc w:val="both"/>
              <w:rPr>
                <w:rFonts w:ascii="Times New Roman" w:hAnsi="Times New Roman" w:cs="Times New Roman"/>
                <w:sz w:val="26"/>
                <w:szCs w:val="26"/>
              </w:rPr>
            </w:pPr>
            <w:r w:rsidRPr="00D845F2">
              <w:rPr>
                <w:rFonts w:ascii="Times New Roman" w:hAnsi="Times New Roman" w:cs="Times New Roman"/>
                <w:sz w:val="26"/>
                <w:szCs w:val="26"/>
              </w:rPr>
              <w:t>Quy định cụ thể đối tượng áp dụng, nội dung chi, mức chi và trách nhiệm tổ chức thực hiện phù hợp tình hình mới</w:t>
            </w:r>
          </w:p>
        </w:tc>
      </w:tr>
    </w:tbl>
    <w:p w14:paraId="54EBA79D" w14:textId="136AEF5E" w:rsidR="008A5B27" w:rsidRDefault="008A5B27" w:rsidP="008A5B27">
      <w:pPr>
        <w:spacing w:after="0" w:line="276" w:lineRule="auto"/>
        <w:ind w:left="1080"/>
        <w:jc w:val="both"/>
        <w:rPr>
          <w:rFonts w:ascii="Times New Roman" w:hAnsi="Times New Roman" w:cs="Times New Roman"/>
          <w:sz w:val="28"/>
          <w:szCs w:val="28"/>
        </w:rPr>
      </w:pPr>
    </w:p>
    <w:p w14:paraId="086D9775" w14:textId="6F5820B8" w:rsidR="00D845F2" w:rsidRDefault="00D845F2" w:rsidP="008A5B27">
      <w:pPr>
        <w:spacing w:after="0" w:line="276" w:lineRule="auto"/>
        <w:ind w:left="1080"/>
        <w:jc w:val="both"/>
        <w:rPr>
          <w:rFonts w:ascii="Times New Roman" w:hAnsi="Times New Roman" w:cs="Times New Roman"/>
          <w:sz w:val="28"/>
          <w:szCs w:val="28"/>
        </w:rPr>
      </w:pPr>
    </w:p>
    <w:p w14:paraId="22EC1C0C" w14:textId="77777777" w:rsidR="00D845F2" w:rsidRPr="008A5B27" w:rsidRDefault="00D845F2" w:rsidP="008A5B27">
      <w:pPr>
        <w:spacing w:after="0" w:line="276" w:lineRule="auto"/>
        <w:ind w:left="1080"/>
        <w:jc w:val="both"/>
        <w:rPr>
          <w:rFonts w:ascii="Times New Roman" w:hAnsi="Times New Roman" w:cs="Times New Roman"/>
          <w:sz w:val="28"/>
          <w:szCs w:val="28"/>
        </w:rPr>
      </w:pPr>
    </w:p>
    <w:p w14:paraId="197A3037" w14:textId="1412B4F3" w:rsidR="008A5B27" w:rsidRPr="005B04AA" w:rsidRDefault="005B04AA" w:rsidP="00D845F2">
      <w:pPr>
        <w:pStyle w:val="ListParagraph"/>
        <w:numPr>
          <w:ilvl w:val="1"/>
          <w:numId w:val="13"/>
        </w:numPr>
        <w:spacing w:after="120" w:line="276" w:lineRule="auto"/>
        <w:ind w:left="851" w:hanging="284"/>
        <w:jc w:val="both"/>
        <w:rPr>
          <w:rFonts w:ascii="Times New Roman" w:hAnsi="Times New Roman" w:cs="Times New Roman"/>
          <w:b/>
          <w:sz w:val="28"/>
          <w:szCs w:val="28"/>
        </w:rPr>
      </w:pPr>
      <w:r w:rsidRPr="005B04AA">
        <w:rPr>
          <w:rFonts w:ascii="Times New Roman" w:hAnsi="Times New Roman" w:cs="Times New Roman"/>
          <w:b/>
          <w:sz w:val="28"/>
          <w:szCs w:val="28"/>
        </w:rPr>
        <w:lastRenderedPageBreak/>
        <w:t>Văn bản quy phạm pháp luật có liên quan đến dự thảo Nghị quyết</w:t>
      </w:r>
    </w:p>
    <w:tbl>
      <w:tblPr>
        <w:tblStyle w:val="TableGrid"/>
        <w:tblW w:w="10065" w:type="dxa"/>
        <w:tblInd w:w="-147" w:type="dxa"/>
        <w:tblLook w:val="04A0" w:firstRow="1" w:lastRow="0" w:firstColumn="1" w:lastColumn="0" w:noHBand="0" w:noVBand="1"/>
      </w:tblPr>
      <w:tblGrid>
        <w:gridCol w:w="2269"/>
        <w:gridCol w:w="3260"/>
        <w:gridCol w:w="2977"/>
        <w:gridCol w:w="1559"/>
      </w:tblGrid>
      <w:tr w:rsidR="00E51C26" w:rsidRPr="00E51C26" w14:paraId="7C383C05" w14:textId="77777777" w:rsidTr="00E51C26">
        <w:trPr>
          <w:trHeight w:val="888"/>
        </w:trPr>
        <w:tc>
          <w:tcPr>
            <w:tcW w:w="2269" w:type="dxa"/>
            <w:vAlign w:val="center"/>
          </w:tcPr>
          <w:p w14:paraId="2E8EB114" w14:textId="18D2B421" w:rsidR="009B3DFB" w:rsidRPr="00E51C26" w:rsidRDefault="009B3DFB" w:rsidP="00E51C26">
            <w:pPr>
              <w:spacing w:before="120" w:after="120" w:line="276" w:lineRule="auto"/>
              <w:jc w:val="center"/>
              <w:rPr>
                <w:rFonts w:ascii="Times New Roman" w:hAnsi="Times New Roman" w:cs="Times New Roman"/>
                <w:b/>
                <w:sz w:val="26"/>
                <w:szCs w:val="26"/>
              </w:rPr>
            </w:pPr>
            <w:r w:rsidRPr="00E51C26">
              <w:rPr>
                <w:rFonts w:ascii="Times New Roman" w:hAnsi="Times New Roman" w:cs="Times New Roman"/>
                <w:b/>
                <w:sz w:val="26"/>
                <w:szCs w:val="26"/>
              </w:rPr>
              <w:t>QUY ĐỊNH CỦA DỰ THẢO VĂN BẢN</w:t>
            </w:r>
          </w:p>
        </w:tc>
        <w:tc>
          <w:tcPr>
            <w:tcW w:w="3260" w:type="dxa"/>
            <w:vAlign w:val="center"/>
          </w:tcPr>
          <w:p w14:paraId="40629B1D" w14:textId="48A9A02D" w:rsidR="009B3DFB" w:rsidRPr="00E51C26" w:rsidRDefault="009B3DFB" w:rsidP="00E51C26">
            <w:pPr>
              <w:spacing w:before="120" w:after="120" w:line="276" w:lineRule="auto"/>
              <w:jc w:val="center"/>
              <w:rPr>
                <w:rFonts w:ascii="Times New Roman" w:hAnsi="Times New Roman" w:cs="Times New Roman"/>
                <w:b/>
                <w:spacing w:val="-20"/>
                <w:sz w:val="26"/>
                <w:szCs w:val="26"/>
              </w:rPr>
            </w:pPr>
            <w:r w:rsidRPr="00E51C26">
              <w:rPr>
                <w:rFonts w:ascii="Times New Roman" w:hAnsi="Times New Roman" w:cs="Times New Roman"/>
                <w:b/>
                <w:sz w:val="26"/>
                <w:szCs w:val="26"/>
              </w:rPr>
              <w:t>QUY ĐỊNH CỦA PHÁP LUẬT HIỆN HÀNH CÓ LIÊN QUAN</w:t>
            </w:r>
          </w:p>
        </w:tc>
        <w:tc>
          <w:tcPr>
            <w:tcW w:w="2977" w:type="dxa"/>
            <w:vAlign w:val="center"/>
          </w:tcPr>
          <w:p w14:paraId="21E57324" w14:textId="77777777" w:rsidR="009B3DFB" w:rsidRPr="00E51C26" w:rsidRDefault="009B3DFB" w:rsidP="00E51C26">
            <w:pPr>
              <w:spacing w:before="120" w:after="120" w:line="276" w:lineRule="auto"/>
              <w:jc w:val="center"/>
              <w:rPr>
                <w:rFonts w:ascii="Times New Roman" w:hAnsi="Times New Roman" w:cs="Times New Roman"/>
                <w:b/>
                <w:sz w:val="26"/>
                <w:szCs w:val="26"/>
              </w:rPr>
            </w:pPr>
            <w:r w:rsidRPr="00E51C26">
              <w:rPr>
                <w:rFonts w:ascii="Times New Roman" w:hAnsi="Times New Roman" w:cs="Times New Roman"/>
                <w:b/>
                <w:sz w:val="26"/>
                <w:szCs w:val="26"/>
              </w:rPr>
              <w:t>ĐÁNH GIÁ</w:t>
            </w:r>
          </w:p>
          <w:p w14:paraId="7A7EEA1E" w14:textId="4E4A28CF" w:rsidR="009B3DFB" w:rsidRPr="00E51C26" w:rsidRDefault="009B3DFB" w:rsidP="00E51C26">
            <w:pPr>
              <w:spacing w:before="120" w:after="120" w:line="276" w:lineRule="auto"/>
              <w:jc w:val="center"/>
              <w:rPr>
                <w:rFonts w:ascii="Times New Roman" w:hAnsi="Times New Roman" w:cs="Times New Roman"/>
                <w:b/>
                <w:sz w:val="26"/>
                <w:szCs w:val="26"/>
              </w:rPr>
            </w:pPr>
            <w:r w:rsidRPr="00E51C26">
              <w:rPr>
                <w:rFonts w:ascii="Times New Roman" w:hAnsi="Times New Roman" w:cs="Times New Roman"/>
                <w:b/>
                <w:sz w:val="26"/>
                <w:szCs w:val="26"/>
              </w:rPr>
              <w:t>(Tính hợp hiến, tính hợp pháp, tính thống nhất)</w:t>
            </w:r>
          </w:p>
        </w:tc>
        <w:tc>
          <w:tcPr>
            <w:tcW w:w="1559" w:type="dxa"/>
            <w:vAlign w:val="center"/>
          </w:tcPr>
          <w:p w14:paraId="71E86A05" w14:textId="77777777" w:rsidR="009B3DFB" w:rsidRPr="00E51C26" w:rsidRDefault="009B3DFB" w:rsidP="00E51C26">
            <w:pPr>
              <w:spacing w:before="120" w:after="120" w:line="276" w:lineRule="auto"/>
              <w:jc w:val="center"/>
              <w:rPr>
                <w:rFonts w:ascii="Times New Roman" w:hAnsi="Times New Roman" w:cs="Times New Roman"/>
                <w:b/>
                <w:sz w:val="26"/>
                <w:szCs w:val="26"/>
              </w:rPr>
            </w:pPr>
            <w:r w:rsidRPr="00E51C26">
              <w:rPr>
                <w:rFonts w:ascii="Times New Roman" w:hAnsi="Times New Roman" w:cs="Times New Roman"/>
                <w:b/>
                <w:sz w:val="26"/>
                <w:szCs w:val="26"/>
              </w:rPr>
              <w:t>ĐỀ XUẤT XỬ LÝ</w:t>
            </w:r>
          </w:p>
        </w:tc>
      </w:tr>
      <w:tr w:rsidR="00E51C26" w:rsidRPr="00E51C26" w14:paraId="3C4AFEB1" w14:textId="77777777" w:rsidTr="00E51C26">
        <w:trPr>
          <w:trHeight w:val="903"/>
        </w:trPr>
        <w:tc>
          <w:tcPr>
            <w:tcW w:w="2269" w:type="dxa"/>
          </w:tcPr>
          <w:p w14:paraId="146395EA" w14:textId="117C2281" w:rsidR="009B3DFB" w:rsidRPr="00E51C26" w:rsidRDefault="00E51C26" w:rsidP="00E51C26">
            <w:pPr>
              <w:spacing w:before="120" w:after="120" w:line="276" w:lineRule="auto"/>
              <w:jc w:val="both"/>
              <w:rPr>
                <w:rFonts w:ascii="Times New Roman" w:hAnsi="Times New Roman" w:cs="Times New Roman"/>
                <w:sz w:val="26"/>
                <w:szCs w:val="26"/>
              </w:rPr>
            </w:pPr>
            <w:r w:rsidRPr="00E51C26">
              <w:rPr>
                <w:rFonts w:ascii="Times New Roman" w:hAnsi="Times New Roman" w:cs="Times New Roman"/>
                <w:sz w:val="26"/>
                <w:szCs w:val="26"/>
              </w:rPr>
              <w:t>Quy định nội dung chi, mức chi thực hiện chế độ thăm hỏi nhân dịp lễ, tết, chuyển công tác, nghỉ hưu; hỗ trợ ốm đau, khó khăn; viếng khi từ trần đối với cán bộ thuộc diện Bộ Chính trị, Ban Bí thư Trung ương Đảng và Ban Thường vụ Tỉnh ủy quản lý trên địa bàn tỉnh Quảng Trị</w:t>
            </w:r>
          </w:p>
        </w:tc>
        <w:tc>
          <w:tcPr>
            <w:tcW w:w="3260" w:type="dxa"/>
          </w:tcPr>
          <w:p w14:paraId="4B7ADC7E" w14:textId="4CE2E239" w:rsidR="009B3DFB" w:rsidRPr="00E51C26" w:rsidRDefault="00E51C26" w:rsidP="006F0797">
            <w:pPr>
              <w:pStyle w:val="isselectedend"/>
              <w:spacing w:before="120" w:beforeAutospacing="0" w:after="120" w:afterAutospacing="0" w:line="276" w:lineRule="auto"/>
              <w:jc w:val="both"/>
              <w:rPr>
                <w:sz w:val="26"/>
                <w:szCs w:val="26"/>
              </w:rPr>
            </w:pPr>
            <w:r w:rsidRPr="00E51C26">
              <w:rPr>
                <w:sz w:val="26"/>
                <w:szCs w:val="26"/>
              </w:rPr>
              <w:t>Căn</w:t>
            </w:r>
            <w:r w:rsidRPr="00E51C26">
              <w:rPr>
                <w:sz w:val="26"/>
                <w:szCs w:val="26"/>
                <w:lang w:val="vi-VN"/>
              </w:rPr>
              <w:t xml:space="preserve"> cứ </w:t>
            </w:r>
            <w:r w:rsidRPr="00E51C26">
              <w:rPr>
                <w:sz w:val="26"/>
                <w:szCs w:val="26"/>
              </w:rPr>
              <w:t>điểm c, d khoản 1</w:t>
            </w:r>
            <w:r w:rsidRPr="00E51C26">
              <w:rPr>
                <w:sz w:val="26"/>
                <w:szCs w:val="26"/>
                <w:lang w:val="vi-VN"/>
              </w:rPr>
              <w:t xml:space="preserve">; </w:t>
            </w:r>
            <w:r w:rsidRPr="00E51C26">
              <w:rPr>
                <w:sz w:val="26"/>
                <w:szCs w:val="26"/>
              </w:rPr>
              <w:t>điểm b khoản 3</w:t>
            </w:r>
            <w:r w:rsidRPr="00E51C26">
              <w:rPr>
                <w:sz w:val="26"/>
                <w:szCs w:val="26"/>
                <w:lang w:val="vi-VN"/>
              </w:rPr>
              <w:t xml:space="preserve">; </w:t>
            </w:r>
            <w:r w:rsidRPr="00E51C26">
              <w:rPr>
                <w:sz w:val="26"/>
                <w:szCs w:val="26"/>
              </w:rPr>
              <w:t>điểm a, c khoản 7  Điều 15 Luật Tổ chức chính quyền địa phương</w:t>
            </w:r>
            <w:r w:rsidRPr="00E51C26">
              <w:rPr>
                <w:sz w:val="26"/>
                <w:szCs w:val="26"/>
                <w:lang w:val="vi-VN"/>
              </w:rPr>
              <w:t xml:space="preserve"> năm 2025; điểm </w:t>
            </w:r>
            <w:r w:rsidRPr="00E51C26">
              <w:rPr>
                <w:sz w:val="26"/>
                <w:szCs w:val="26"/>
              </w:rPr>
              <w:t>c khoản 1 Điều 21 Luật Ban hành văn bản quy phạm pháp luật</w:t>
            </w:r>
            <w:r w:rsidRPr="00E51C26">
              <w:rPr>
                <w:sz w:val="26"/>
                <w:szCs w:val="26"/>
                <w:lang w:val="vi-VN"/>
              </w:rPr>
              <w:t xml:space="preserve"> năm 2025, Luật sửa đổi </w:t>
            </w:r>
            <w:r w:rsidRPr="00E51C26">
              <w:rPr>
                <w:sz w:val="26"/>
                <w:szCs w:val="26"/>
              </w:rPr>
              <w:t>Luật Ban hành văn bản quy phạm pháp luật</w:t>
            </w:r>
            <w:r w:rsidRPr="00E51C26">
              <w:rPr>
                <w:sz w:val="26"/>
                <w:szCs w:val="26"/>
                <w:lang w:val="vi-VN"/>
              </w:rPr>
              <w:t xml:space="preserve"> năm 2025; </w:t>
            </w:r>
            <w:r w:rsidRPr="00E51C26">
              <w:rPr>
                <w:sz w:val="26"/>
                <w:szCs w:val="26"/>
              </w:rPr>
              <w:t>điểm 1 khoản 9 Điều 31 Luật Ngân sách nhà nước năm</w:t>
            </w:r>
            <w:r w:rsidRPr="00E51C26">
              <w:rPr>
                <w:sz w:val="26"/>
                <w:szCs w:val="26"/>
                <w:lang w:val="vi-VN"/>
              </w:rPr>
              <w:t xml:space="preserve"> 2025, </w:t>
            </w:r>
            <w:r w:rsidRPr="00E51C26">
              <w:rPr>
                <w:sz w:val="26"/>
                <w:szCs w:val="26"/>
              </w:rPr>
              <w:t>quy định thẩm quyền của</w:t>
            </w:r>
            <w:r w:rsidRPr="00E51C26">
              <w:rPr>
                <w:sz w:val="26"/>
                <w:szCs w:val="26"/>
                <w:lang w:val="vi-VN"/>
              </w:rPr>
              <w:t xml:space="preserve"> </w:t>
            </w:r>
            <w:r w:rsidRPr="00E51C26">
              <w:rPr>
                <w:sz w:val="26"/>
                <w:szCs w:val="26"/>
              </w:rPr>
              <w:t>Hội đồng nhân dân cấp tỉnh về</w:t>
            </w:r>
            <w:r w:rsidRPr="00E51C26">
              <w:rPr>
                <w:sz w:val="26"/>
                <w:szCs w:val="26"/>
                <w:lang w:val="vi-VN"/>
              </w:rPr>
              <w:t xml:space="preserve"> việc </w:t>
            </w:r>
            <w:r w:rsidRPr="00E51C26">
              <w:rPr>
                <w:sz w:val="26"/>
                <w:szCs w:val="26"/>
              </w:rPr>
              <w:t>ban hành Nghị quyết để quyết định cơ chế, chính sách, chế độ chi ngân sách đối với các nhiệm vụ chi có tính chất đặc thù, phù hợp với điều kiện thực tế và khả năng cân đối ngân sách địa phương.</w:t>
            </w:r>
          </w:p>
        </w:tc>
        <w:tc>
          <w:tcPr>
            <w:tcW w:w="2977" w:type="dxa"/>
          </w:tcPr>
          <w:p w14:paraId="4369A73D" w14:textId="6873D4EC" w:rsidR="009B3DFB" w:rsidRPr="00E51C26" w:rsidRDefault="00E51C26" w:rsidP="00E51C26">
            <w:pPr>
              <w:spacing w:before="120" w:after="120" w:line="276" w:lineRule="auto"/>
              <w:jc w:val="both"/>
              <w:rPr>
                <w:rFonts w:ascii="Times New Roman" w:hAnsi="Times New Roman" w:cs="Times New Roman"/>
                <w:sz w:val="26"/>
                <w:szCs w:val="26"/>
              </w:rPr>
            </w:pPr>
            <w:r w:rsidRPr="00E51C26">
              <w:rPr>
                <w:rFonts w:ascii="Times New Roman" w:hAnsi="Times New Roman" w:cs="Times New Roman"/>
                <w:sz w:val="26"/>
                <w:szCs w:val="26"/>
              </w:rPr>
              <w:t>Nội dung Nghị quyết phù hợp với quy định của Luật Tổ chức chính quyền địa phương, Luật Ngân sách nhà nước và Luật Ban hành văn bản quy phạm pháp luật về thẩm quyền của Hội đồng nhân dân cấp tỉnh trong việc quyết định các chế độ chi ngân sách có tính chất đặc thù tại địa phương; bảo đảm hợp hiến, hợp pháp và tính thống nhất trong hệ thống pháp luật.</w:t>
            </w:r>
          </w:p>
        </w:tc>
        <w:tc>
          <w:tcPr>
            <w:tcW w:w="1559" w:type="dxa"/>
          </w:tcPr>
          <w:p w14:paraId="4741A45A" w14:textId="77777777" w:rsidR="009B3DFB" w:rsidRPr="00E51C26" w:rsidRDefault="009B3DFB" w:rsidP="00E51C26">
            <w:pPr>
              <w:spacing w:before="120" w:after="120" w:line="276" w:lineRule="auto"/>
              <w:jc w:val="both"/>
              <w:rPr>
                <w:rFonts w:ascii="Times New Roman" w:hAnsi="Times New Roman" w:cs="Times New Roman"/>
                <w:sz w:val="26"/>
                <w:szCs w:val="26"/>
              </w:rPr>
            </w:pPr>
            <w:r w:rsidRPr="00E51C26">
              <w:rPr>
                <w:rFonts w:ascii="Times New Roman" w:hAnsi="Times New Roman" w:cs="Times New Roman"/>
                <w:sz w:val="26"/>
                <w:szCs w:val="26"/>
              </w:rPr>
              <w:t>Xây dựng Nghị quyết để tạo cơ sở pháp lý thống nhất trong tổ chức thực hiện</w:t>
            </w:r>
          </w:p>
        </w:tc>
      </w:tr>
    </w:tbl>
    <w:p w14:paraId="0F250B96" w14:textId="1B2BF61B" w:rsidR="004F2CCA" w:rsidRPr="004F2CCA" w:rsidRDefault="004F2CCA" w:rsidP="004F2CCA">
      <w:pPr>
        <w:pStyle w:val="ListParagraph"/>
        <w:numPr>
          <w:ilvl w:val="1"/>
          <w:numId w:val="13"/>
        </w:numPr>
        <w:spacing w:before="100" w:beforeAutospacing="1" w:after="0" w:line="276" w:lineRule="auto"/>
        <w:ind w:left="851" w:hanging="284"/>
        <w:jc w:val="both"/>
        <w:rPr>
          <w:rFonts w:ascii="Times New Roman" w:hAnsi="Times New Roman" w:cs="Times New Roman"/>
          <w:b/>
          <w:sz w:val="28"/>
          <w:szCs w:val="28"/>
        </w:rPr>
      </w:pPr>
      <w:r w:rsidRPr="004F2CCA">
        <w:rPr>
          <w:rFonts w:ascii="Times New Roman" w:hAnsi="Times New Roman" w:cs="Times New Roman"/>
          <w:b/>
          <w:sz w:val="28"/>
          <w:szCs w:val="28"/>
        </w:rPr>
        <w:t xml:space="preserve">Điều ước quốc tế có liên quan đến dự thảo Nghị quyết: </w:t>
      </w:r>
      <w:r w:rsidRPr="001E5D0F">
        <w:rPr>
          <w:rFonts w:ascii="Times New Roman" w:hAnsi="Times New Roman" w:cs="Times New Roman"/>
          <w:sz w:val="28"/>
          <w:szCs w:val="28"/>
        </w:rPr>
        <w:t>không có.</w:t>
      </w:r>
    </w:p>
    <w:sectPr w:rsidR="004F2CCA" w:rsidRPr="004F2CCA" w:rsidSect="006C2370">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7F18" w14:textId="77777777" w:rsidR="00D7477E" w:rsidRDefault="00D7477E" w:rsidP="001A5B6B">
      <w:pPr>
        <w:spacing w:after="0" w:line="240" w:lineRule="auto"/>
      </w:pPr>
      <w:r>
        <w:separator/>
      </w:r>
    </w:p>
  </w:endnote>
  <w:endnote w:type="continuationSeparator" w:id="0">
    <w:p w14:paraId="004CCC56" w14:textId="77777777" w:rsidR="00D7477E" w:rsidRDefault="00D7477E" w:rsidP="001A5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47F9" w14:textId="77777777" w:rsidR="00D7477E" w:rsidRDefault="00D7477E" w:rsidP="001A5B6B">
      <w:pPr>
        <w:spacing w:after="0" w:line="240" w:lineRule="auto"/>
      </w:pPr>
      <w:r>
        <w:separator/>
      </w:r>
    </w:p>
  </w:footnote>
  <w:footnote w:type="continuationSeparator" w:id="0">
    <w:p w14:paraId="55FD6F7C" w14:textId="77777777" w:rsidR="00D7477E" w:rsidRDefault="00D7477E" w:rsidP="001A5B6B">
      <w:pPr>
        <w:spacing w:after="0" w:line="240" w:lineRule="auto"/>
      </w:pPr>
      <w:r>
        <w:continuationSeparator/>
      </w:r>
    </w:p>
  </w:footnote>
  <w:footnote w:id="1">
    <w:p w14:paraId="3E89B626" w14:textId="77777777" w:rsidR="00F17836" w:rsidRPr="001A5B6B" w:rsidRDefault="00F17836" w:rsidP="00F17836">
      <w:pPr>
        <w:pStyle w:val="FootnoteText"/>
        <w:rPr>
          <w:rFonts w:ascii="Times New Roman" w:hAnsi="Times New Roman" w:cs="Times New Roman"/>
        </w:rPr>
      </w:pPr>
      <w:r w:rsidRPr="001A5B6B">
        <w:rPr>
          <w:rStyle w:val="FootnoteReference"/>
          <w:rFonts w:ascii="Times New Roman" w:hAnsi="Times New Roman" w:cs="Times New Roman"/>
        </w:rPr>
        <w:footnoteRef/>
      </w:r>
      <w:r w:rsidRPr="001A5B6B">
        <w:rPr>
          <w:rFonts w:ascii="Times New Roman" w:hAnsi="Times New Roman" w:cs="Times New Roman"/>
        </w:rPr>
        <w:t xml:space="preserve"> Nghị quyết số 25/2026/NQ-HĐND ngày 29/5/2026 của Hội đồng nhân dân tỉnh Lâm Đồng.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4448F8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707EEC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C8575EF"/>
    <w:multiLevelType w:val="multilevel"/>
    <w:tmpl w:val="D1BC9262"/>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757205"/>
    <w:multiLevelType w:val="hybridMultilevel"/>
    <w:tmpl w:val="D578FF3E"/>
    <w:lvl w:ilvl="0" w:tplc="D7E03AF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AE61241"/>
    <w:multiLevelType w:val="multilevel"/>
    <w:tmpl w:val="D4D0D9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105237"/>
    <w:multiLevelType w:val="multilevel"/>
    <w:tmpl w:val="9B5A39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D26A4D"/>
    <w:multiLevelType w:val="hybridMultilevel"/>
    <w:tmpl w:val="961656B4"/>
    <w:lvl w:ilvl="0" w:tplc="8B025B1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E88750B"/>
    <w:multiLevelType w:val="hybridMultilevel"/>
    <w:tmpl w:val="234A55FE"/>
    <w:lvl w:ilvl="0" w:tplc="942CE712">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03F3CBE"/>
    <w:multiLevelType w:val="hybridMultilevel"/>
    <w:tmpl w:val="9B52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D6B69"/>
    <w:multiLevelType w:val="multilevel"/>
    <w:tmpl w:val="ECC616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E5765E"/>
    <w:multiLevelType w:val="multilevel"/>
    <w:tmpl w:val="A11E8AB0"/>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1" w15:restartNumberingAfterBreak="0">
    <w:nsid w:val="7823388F"/>
    <w:multiLevelType w:val="hybridMultilevel"/>
    <w:tmpl w:val="A5F089C0"/>
    <w:lvl w:ilvl="0" w:tplc="03B6B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680153"/>
    <w:multiLevelType w:val="hybridMultilevel"/>
    <w:tmpl w:val="9894D77A"/>
    <w:lvl w:ilvl="0" w:tplc="AEF69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1"/>
  </w:num>
  <w:num w:numId="2">
    <w:abstractNumId w:val="10"/>
  </w:num>
  <w:num w:numId="3">
    <w:abstractNumId w:val="2"/>
  </w:num>
  <w:num w:numId="4">
    <w:abstractNumId w:val="4"/>
  </w:num>
  <w:num w:numId="5">
    <w:abstractNumId w:val="9"/>
  </w:num>
  <w:num w:numId="6">
    <w:abstractNumId w:val="5"/>
  </w:num>
  <w:num w:numId="7">
    <w:abstractNumId w:val="8"/>
  </w:num>
  <w:num w:numId="8">
    <w:abstractNumId w:val="3"/>
  </w:num>
  <w:num w:numId="9">
    <w:abstractNumId w:val="12"/>
  </w:num>
  <w:num w:numId="10">
    <w:abstractNumId w:val="6"/>
  </w:num>
  <w:num w:numId="11">
    <w:abstractNumId w:val="7"/>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3F2"/>
    <w:rsid w:val="00025C21"/>
    <w:rsid w:val="000325CF"/>
    <w:rsid w:val="00075BC4"/>
    <w:rsid w:val="0008782B"/>
    <w:rsid w:val="00094FED"/>
    <w:rsid w:val="000A6AB4"/>
    <w:rsid w:val="000A78FE"/>
    <w:rsid w:val="000D6E68"/>
    <w:rsid w:val="000F7E53"/>
    <w:rsid w:val="001A5B6B"/>
    <w:rsid w:val="001E5D0F"/>
    <w:rsid w:val="001F602B"/>
    <w:rsid w:val="002722BB"/>
    <w:rsid w:val="002924D0"/>
    <w:rsid w:val="002D02E6"/>
    <w:rsid w:val="003350DC"/>
    <w:rsid w:val="003849B2"/>
    <w:rsid w:val="00456323"/>
    <w:rsid w:val="004B0747"/>
    <w:rsid w:val="004B506A"/>
    <w:rsid w:val="004F2CCA"/>
    <w:rsid w:val="004F34FE"/>
    <w:rsid w:val="00541D35"/>
    <w:rsid w:val="00543112"/>
    <w:rsid w:val="00572C78"/>
    <w:rsid w:val="005B04AA"/>
    <w:rsid w:val="005C2F79"/>
    <w:rsid w:val="00602CB5"/>
    <w:rsid w:val="006B7EFB"/>
    <w:rsid w:val="006C2370"/>
    <w:rsid w:val="006F0797"/>
    <w:rsid w:val="00714318"/>
    <w:rsid w:val="00755A25"/>
    <w:rsid w:val="0079611E"/>
    <w:rsid w:val="007B175B"/>
    <w:rsid w:val="007D17B4"/>
    <w:rsid w:val="0081078B"/>
    <w:rsid w:val="00840C2B"/>
    <w:rsid w:val="00863085"/>
    <w:rsid w:val="008908F2"/>
    <w:rsid w:val="008A4912"/>
    <w:rsid w:val="008A5B27"/>
    <w:rsid w:val="008C27AC"/>
    <w:rsid w:val="00900551"/>
    <w:rsid w:val="0092227F"/>
    <w:rsid w:val="00942C0E"/>
    <w:rsid w:val="009467FF"/>
    <w:rsid w:val="00953A9B"/>
    <w:rsid w:val="00964F42"/>
    <w:rsid w:val="009B3DFB"/>
    <w:rsid w:val="009C2AF4"/>
    <w:rsid w:val="009F5A37"/>
    <w:rsid w:val="00A22FFA"/>
    <w:rsid w:val="00A47884"/>
    <w:rsid w:val="00A858E7"/>
    <w:rsid w:val="00AA6F2B"/>
    <w:rsid w:val="00AE787D"/>
    <w:rsid w:val="00B142B3"/>
    <w:rsid w:val="00B34B8F"/>
    <w:rsid w:val="00B362A8"/>
    <w:rsid w:val="00B46C8D"/>
    <w:rsid w:val="00B530AD"/>
    <w:rsid w:val="00B60CD3"/>
    <w:rsid w:val="00B62B1D"/>
    <w:rsid w:val="00B72083"/>
    <w:rsid w:val="00BD4C2C"/>
    <w:rsid w:val="00C00E6C"/>
    <w:rsid w:val="00C173F2"/>
    <w:rsid w:val="00C37836"/>
    <w:rsid w:val="00C74D72"/>
    <w:rsid w:val="00C81F99"/>
    <w:rsid w:val="00C909A6"/>
    <w:rsid w:val="00CA684E"/>
    <w:rsid w:val="00CB2579"/>
    <w:rsid w:val="00CB5F11"/>
    <w:rsid w:val="00CD3743"/>
    <w:rsid w:val="00CF01A0"/>
    <w:rsid w:val="00D34693"/>
    <w:rsid w:val="00D65A7C"/>
    <w:rsid w:val="00D7477E"/>
    <w:rsid w:val="00D845F2"/>
    <w:rsid w:val="00DB1BD7"/>
    <w:rsid w:val="00DB28DB"/>
    <w:rsid w:val="00E03598"/>
    <w:rsid w:val="00E06D30"/>
    <w:rsid w:val="00E51C26"/>
    <w:rsid w:val="00E7219B"/>
    <w:rsid w:val="00E95B02"/>
    <w:rsid w:val="00EA689A"/>
    <w:rsid w:val="00EB1CFA"/>
    <w:rsid w:val="00EF34A4"/>
    <w:rsid w:val="00F17836"/>
    <w:rsid w:val="00F94078"/>
    <w:rsid w:val="00FC10B1"/>
    <w:rsid w:val="00FD37EB"/>
    <w:rsid w:val="00FF0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9096A9A"/>
  <w15:chartTrackingRefBased/>
  <w15:docId w15:val="{92C26CEE-0047-4CD4-A04A-1687BDDE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E78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E78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E78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73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E787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E787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E787D"/>
    <w:rPr>
      <w:rFonts w:ascii="Times New Roman" w:eastAsia="Times New Roman" w:hAnsi="Times New Roman" w:cs="Times New Roman"/>
      <w:b/>
      <w:bCs/>
      <w:sz w:val="27"/>
      <w:szCs w:val="27"/>
    </w:rPr>
  </w:style>
  <w:style w:type="character" w:styleId="Strong">
    <w:name w:val="Strong"/>
    <w:basedOn w:val="DefaultParagraphFont"/>
    <w:uiPriority w:val="22"/>
    <w:qFormat/>
    <w:rsid w:val="00AE787D"/>
    <w:rPr>
      <w:b/>
      <w:bCs/>
    </w:rPr>
  </w:style>
  <w:style w:type="paragraph" w:styleId="ListParagraph">
    <w:name w:val="List Paragraph"/>
    <w:basedOn w:val="Normal"/>
    <w:uiPriority w:val="34"/>
    <w:qFormat/>
    <w:rsid w:val="009F5A37"/>
    <w:pPr>
      <w:ind w:left="720"/>
      <w:contextualSpacing/>
    </w:pPr>
  </w:style>
  <w:style w:type="paragraph" w:styleId="Caption">
    <w:name w:val="caption"/>
    <w:basedOn w:val="Normal"/>
    <w:next w:val="Normal"/>
    <w:qFormat/>
    <w:rsid w:val="004B0747"/>
    <w:pPr>
      <w:spacing w:after="0" w:line="240" w:lineRule="auto"/>
      <w:jc w:val="both"/>
    </w:pPr>
    <w:rPr>
      <w:rFonts w:ascii=".VnTime" w:eastAsia="Times New Roman" w:hAnsi=".VnTime" w:cs="Times New Roman"/>
      <w:i/>
      <w:sz w:val="24"/>
      <w:szCs w:val="20"/>
    </w:rPr>
  </w:style>
  <w:style w:type="paragraph" w:customStyle="1" w:styleId="isselectedend">
    <w:name w:val="isselectedend"/>
    <w:basedOn w:val="Normal"/>
    <w:rsid w:val="000A6AB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EB1CFA"/>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EB1CFA"/>
    <w:rPr>
      <w:rFonts w:ascii=".VnTime" w:eastAsia="Times New Roman" w:hAnsi=".VnTime" w:cs="Times New Roman"/>
      <w:sz w:val="28"/>
      <w:szCs w:val="20"/>
    </w:rPr>
  </w:style>
  <w:style w:type="character" w:customStyle="1" w:styleId="fontstyle01">
    <w:name w:val="fontstyle01"/>
    <w:rsid w:val="00FD37EB"/>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A5B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5B6B"/>
    <w:rPr>
      <w:sz w:val="20"/>
      <w:szCs w:val="20"/>
    </w:rPr>
  </w:style>
  <w:style w:type="character" w:styleId="FootnoteReference">
    <w:name w:val="footnote reference"/>
    <w:basedOn w:val="DefaultParagraphFont"/>
    <w:uiPriority w:val="99"/>
    <w:semiHidden/>
    <w:unhideWhenUsed/>
    <w:rsid w:val="001A5B6B"/>
    <w:rPr>
      <w:vertAlign w:val="superscript"/>
    </w:rPr>
  </w:style>
  <w:style w:type="character" w:customStyle="1" w:styleId="whitespace-normal">
    <w:name w:val="whitespace-normal"/>
    <w:basedOn w:val="DefaultParagraphFont"/>
    <w:rsid w:val="00C00E6C"/>
  </w:style>
  <w:style w:type="paragraph" w:customStyle="1" w:styleId="FirstParagraph">
    <w:name w:val="First Paragraph"/>
    <w:basedOn w:val="BodyText"/>
    <w:next w:val="BodyText"/>
    <w:qFormat/>
    <w:rsid w:val="008A4912"/>
    <w:pPr>
      <w:spacing w:before="180" w:after="180"/>
      <w:jc w:val="left"/>
    </w:pPr>
    <w:rPr>
      <w:rFonts w:asciiTheme="minorHAnsi" w:eastAsiaTheme="minorHAnsi" w:hAnsiTheme="minorHAnsi" w:cstheme="minorBidi"/>
      <w:sz w:val="24"/>
      <w:szCs w:val="24"/>
    </w:rPr>
  </w:style>
  <w:style w:type="paragraph" w:customStyle="1" w:styleId="Compact">
    <w:name w:val="Compact"/>
    <w:basedOn w:val="BodyText"/>
    <w:qFormat/>
    <w:rsid w:val="00A858E7"/>
    <w:pPr>
      <w:spacing w:before="36" w:after="36"/>
      <w:jc w:val="left"/>
    </w:pPr>
    <w:rPr>
      <w:rFonts w:asciiTheme="minorHAnsi" w:eastAsiaTheme="minorHAnsi" w:hAnsiTheme="minorHAnsi" w:cstheme="minorBidi"/>
      <w:sz w:val="24"/>
      <w:szCs w:val="24"/>
    </w:rPr>
  </w:style>
  <w:style w:type="table" w:styleId="TableGrid">
    <w:name w:val="Table Grid"/>
    <w:basedOn w:val="TableNormal"/>
    <w:uiPriority w:val="39"/>
    <w:rsid w:val="008A5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229">
      <w:bodyDiv w:val="1"/>
      <w:marLeft w:val="0"/>
      <w:marRight w:val="0"/>
      <w:marTop w:val="0"/>
      <w:marBottom w:val="0"/>
      <w:divBdr>
        <w:top w:val="none" w:sz="0" w:space="0" w:color="auto"/>
        <w:left w:val="none" w:sz="0" w:space="0" w:color="auto"/>
        <w:bottom w:val="none" w:sz="0" w:space="0" w:color="auto"/>
        <w:right w:val="none" w:sz="0" w:space="0" w:color="auto"/>
      </w:divBdr>
    </w:div>
    <w:div w:id="42366523">
      <w:bodyDiv w:val="1"/>
      <w:marLeft w:val="0"/>
      <w:marRight w:val="0"/>
      <w:marTop w:val="0"/>
      <w:marBottom w:val="0"/>
      <w:divBdr>
        <w:top w:val="none" w:sz="0" w:space="0" w:color="auto"/>
        <w:left w:val="none" w:sz="0" w:space="0" w:color="auto"/>
        <w:bottom w:val="none" w:sz="0" w:space="0" w:color="auto"/>
        <w:right w:val="none" w:sz="0" w:space="0" w:color="auto"/>
      </w:divBdr>
    </w:div>
    <w:div w:id="169806070">
      <w:bodyDiv w:val="1"/>
      <w:marLeft w:val="0"/>
      <w:marRight w:val="0"/>
      <w:marTop w:val="0"/>
      <w:marBottom w:val="0"/>
      <w:divBdr>
        <w:top w:val="none" w:sz="0" w:space="0" w:color="auto"/>
        <w:left w:val="none" w:sz="0" w:space="0" w:color="auto"/>
        <w:bottom w:val="none" w:sz="0" w:space="0" w:color="auto"/>
        <w:right w:val="none" w:sz="0" w:space="0" w:color="auto"/>
      </w:divBdr>
    </w:div>
    <w:div w:id="222105672">
      <w:bodyDiv w:val="1"/>
      <w:marLeft w:val="0"/>
      <w:marRight w:val="0"/>
      <w:marTop w:val="0"/>
      <w:marBottom w:val="0"/>
      <w:divBdr>
        <w:top w:val="none" w:sz="0" w:space="0" w:color="auto"/>
        <w:left w:val="none" w:sz="0" w:space="0" w:color="auto"/>
        <w:bottom w:val="none" w:sz="0" w:space="0" w:color="auto"/>
        <w:right w:val="none" w:sz="0" w:space="0" w:color="auto"/>
      </w:divBdr>
    </w:div>
    <w:div w:id="259799047">
      <w:bodyDiv w:val="1"/>
      <w:marLeft w:val="0"/>
      <w:marRight w:val="0"/>
      <w:marTop w:val="0"/>
      <w:marBottom w:val="0"/>
      <w:divBdr>
        <w:top w:val="none" w:sz="0" w:space="0" w:color="auto"/>
        <w:left w:val="none" w:sz="0" w:space="0" w:color="auto"/>
        <w:bottom w:val="none" w:sz="0" w:space="0" w:color="auto"/>
        <w:right w:val="none" w:sz="0" w:space="0" w:color="auto"/>
      </w:divBdr>
    </w:div>
    <w:div w:id="942300042">
      <w:bodyDiv w:val="1"/>
      <w:marLeft w:val="0"/>
      <w:marRight w:val="0"/>
      <w:marTop w:val="0"/>
      <w:marBottom w:val="0"/>
      <w:divBdr>
        <w:top w:val="none" w:sz="0" w:space="0" w:color="auto"/>
        <w:left w:val="none" w:sz="0" w:space="0" w:color="auto"/>
        <w:bottom w:val="none" w:sz="0" w:space="0" w:color="auto"/>
        <w:right w:val="none" w:sz="0" w:space="0" w:color="auto"/>
      </w:divBdr>
    </w:div>
    <w:div w:id="1295596499">
      <w:bodyDiv w:val="1"/>
      <w:marLeft w:val="0"/>
      <w:marRight w:val="0"/>
      <w:marTop w:val="0"/>
      <w:marBottom w:val="0"/>
      <w:divBdr>
        <w:top w:val="none" w:sz="0" w:space="0" w:color="auto"/>
        <w:left w:val="none" w:sz="0" w:space="0" w:color="auto"/>
        <w:bottom w:val="none" w:sz="0" w:space="0" w:color="auto"/>
        <w:right w:val="none" w:sz="0" w:space="0" w:color="auto"/>
      </w:divBdr>
    </w:div>
    <w:div w:id="1520578498">
      <w:bodyDiv w:val="1"/>
      <w:marLeft w:val="0"/>
      <w:marRight w:val="0"/>
      <w:marTop w:val="0"/>
      <w:marBottom w:val="0"/>
      <w:divBdr>
        <w:top w:val="none" w:sz="0" w:space="0" w:color="auto"/>
        <w:left w:val="none" w:sz="0" w:space="0" w:color="auto"/>
        <w:bottom w:val="none" w:sz="0" w:space="0" w:color="auto"/>
        <w:right w:val="none" w:sz="0" w:space="0" w:color="auto"/>
      </w:divBdr>
    </w:div>
    <w:div w:id="1595238443">
      <w:bodyDiv w:val="1"/>
      <w:marLeft w:val="0"/>
      <w:marRight w:val="0"/>
      <w:marTop w:val="0"/>
      <w:marBottom w:val="0"/>
      <w:divBdr>
        <w:top w:val="none" w:sz="0" w:space="0" w:color="auto"/>
        <w:left w:val="none" w:sz="0" w:space="0" w:color="auto"/>
        <w:bottom w:val="none" w:sz="0" w:space="0" w:color="auto"/>
        <w:right w:val="none" w:sz="0" w:space="0" w:color="auto"/>
      </w:divBdr>
    </w:div>
    <w:div w:id="1614239424">
      <w:bodyDiv w:val="1"/>
      <w:marLeft w:val="0"/>
      <w:marRight w:val="0"/>
      <w:marTop w:val="0"/>
      <w:marBottom w:val="0"/>
      <w:divBdr>
        <w:top w:val="none" w:sz="0" w:space="0" w:color="auto"/>
        <w:left w:val="none" w:sz="0" w:space="0" w:color="auto"/>
        <w:bottom w:val="none" w:sz="0" w:space="0" w:color="auto"/>
        <w:right w:val="none" w:sz="0" w:space="0" w:color="auto"/>
      </w:divBdr>
    </w:div>
    <w:div w:id="1715227102">
      <w:bodyDiv w:val="1"/>
      <w:marLeft w:val="0"/>
      <w:marRight w:val="0"/>
      <w:marTop w:val="0"/>
      <w:marBottom w:val="0"/>
      <w:divBdr>
        <w:top w:val="none" w:sz="0" w:space="0" w:color="auto"/>
        <w:left w:val="none" w:sz="0" w:space="0" w:color="auto"/>
        <w:bottom w:val="none" w:sz="0" w:space="0" w:color="auto"/>
        <w:right w:val="none" w:sz="0" w:space="0" w:color="auto"/>
      </w:divBdr>
    </w:div>
    <w:div w:id="1715426797">
      <w:bodyDiv w:val="1"/>
      <w:marLeft w:val="0"/>
      <w:marRight w:val="0"/>
      <w:marTop w:val="0"/>
      <w:marBottom w:val="0"/>
      <w:divBdr>
        <w:top w:val="none" w:sz="0" w:space="0" w:color="auto"/>
        <w:left w:val="none" w:sz="0" w:space="0" w:color="auto"/>
        <w:bottom w:val="none" w:sz="0" w:space="0" w:color="auto"/>
        <w:right w:val="none" w:sz="0" w:space="0" w:color="auto"/>
      </w:divBdr>
    </w:div>
    <w:div w:id="1886214583">
      <w:bodyDiv w:val="1"/>
      <w:marLeft w:val="0"/>
      <w:marRight w:val="0"/>
      <w:marTop w:val="0"/>
      <w:marBottom w:val="0"/>
      <w:divBdr>
        <w:top w:val="none" w:sz="0" w:space="0" w:color="auto"/>
        <w:left w:val="none" w:sz="0" w:space="0" w:color="auto"/>
        <w:bottom w:val="none" w:sz="0" w:space="0" w:color="auto"/>
        <w:right w:val="none" w:sz="0" w:space="0" w:color="auto"/>
      </w:divBdr>
    </w:div>
    <w:div w:id="2012367088">
      <w:bodyDiv w:val="1"/>
      <w:marLeft w:val="0"/>
      <w:marRight w:val="0"/>
      <w:marTop w:val="0"/>
      <w:marBottom w:val="0"/>
      <w:divBdr>
        <w:top w:val="none" w:sz="0" w:space="0" w:color="auto"/>
        <w:left w:val="none" w:sz="0" w:space="0" w:color="auto"/>
        <w:bottom w:val="none" w:sz="0" w:space="0" w:color="auto"/>
        <w:right w:val="none" w:sz="0" w:space="0" w:color="auto"/>
      </w:divBdr>
    </w:div>
    <w:div w:id="21393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320E9-5157-4701-8CD0-78B53FC3C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10</Pages>
  <Words>3210</Words>
  <Characters>18301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54</cp:revision>
  <cp:lastPrinted>2026-06-22T00:45:00Z</cp:lastPrinted>
  <dcterms:created xsi:type="dcterms:W3CDTF">2026-06-19T07:42:00Z</dcterms:created>
  <dcterms:modified xsi:type="dcterms:W3CDTF">2026-06-22T09:31:00Z</dcterms:modified>
</cp:coreProperties>
</file>